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334" w:rsidRDefault="00C62F8B" w:rsidP="005879CA">
      <w:pPr>
        <w:jc w:val="right"/>
      </w:pPr>
      <w:r>
        <w:rPr>
          <w:b/>
          <w:noProof/>
          <w:sz w:val="72"/>
          <w:szCs w:val="72"/>
          <w:lang w:eastAsia="en-GB"/>
        </w:rPr>
        <w:drawing>
          <wp:inline distT="0" distB="0" distL="0" distR="0">
            <wp:extent cx="1287780" cy="1051560"/>
            <wp:effectExtent l="19050" t="0" r="7620" b="0"/>
            <wp:docPr id="1" name="Picture 1" descr="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4life"/>
                    <pic:cNvPicPr>
                      <a:picLocks noChangeAspect="1" noChangeArrowheads="1"/>
                    </pic:cNvPicPr>
                  </pic:nvPicPr>
                  <pic:blipFill>
                    <a:blip r:embed="rId8"/>
                    <a:srcRect/>
                    <a:stretch>
                      <a:fillRect/>
                    </a:stretch>
                  </pic:blipFill>
                  <pic:spPr bwMode="auto">
                    <a:xfrm>
                      <a:off x="0" y="0"/>
                      <a:ext cx="1287780" cy="1051560"/>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58240" behindDoc="0" locked="0" layoutInCell="1" allowOverlap="1">
            <wp:simplePos x="0" y="0"/>
            <wp:positionH relativeFrom="column">
              <wp:posOffset>-118110</wp:posOffset>
            </wp:positionH>
            <wp:positionV relativeFrom="paragraph">
              <wp:posOffset>-76200</wp:posOffset>
            </wp:positionV>
            <wp:extent cx="2609850" cy="1699260"/>
            <wp:effectExtent l="19050" t="0" r="0" b="0"/>
            <wp:wrapSquare wrapText="right"/>
            <wp:docPr id="10" name="Picture 2" descr="healthy borough no box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borough no box master"/>
                    <pic:cNvPicPr>
                      <a:picLocks noChangeAspect="1" noChangeArrowheads="1"/>
                    </pic:cNvPicPr>
                  </pic:nvPicPr>
                  <pic:blipFill>
                    <a:blip r:embed="rId9"/>
                    <a:srcRect/>
                    <a:stretch>
                      <a:fillRect/>
                    </a:stretch>
                  </pic:blipFill>
                  <pic:spPr bwMode="auto">
                    <a:xfrm>
                      <a:off x="0" y="0"/>
                      <a:ext cx="2609850" cy="1699260"/>
                    </a:xfrm>
                    <a:prstGeom prst="rect">
                      <a:avLst/>
                    </a:prstGeom>
                    <a:noFill/>
                  </pic:spPr>
                </pic:pic>
              </a:graphicData>
            </a:graphic>
          </wp:anchor>
        </w:drawing>
      </w:r>
    </w:p>
    <w:p w:rsidR="00220334" w:rsidRPr="005879CA" w:rsidRDefault="00220334" w:rsidP="005879CA"/>
    <w:p w:rsidR="00220334" w:rsidRPr="005879CA" w:rsidRDefault="00220334" w:rsidP="005879CA"/>
    <w:p w:rsidR="00220334" w:rsidRPr="005879CA" w:rsidRDefault="00220334" w:rsidP="005879CA"/>
    <w:p w:rsidR="00220334" w:rsidRPr="005879CA" w:rsidRDefault="00220334" w:rsidP="005879CA"/>
    <w:p w:rsidR="00220334" w:rsidRDefault="00220334" w:rsidP="005879CA"/>
    <w:p w:rsidR="00220334" w:rsidRPr="007E6F80" w:rsidRDefault="00220334" w:rsidP="00BA1010">
      <w:pPr>
        <w:tabs>
          <w:tab w:val="left" w:pos="8850"/>
        </w:tabs>
        <w:jc w:val="center"/>
        <w:outlineLvl w:val="0"/>
        <w:rPr>
          <w:b/>
          <w:color w:val="7030A0"/>
          <w:sz w:val="72"/>
          <w:szCs w:val="72"/>
        </w:rPr>
      </w:pPr>
      <w:r w:rsidRPr="007E6F80">
        <w:rPr>
          <w:b/>
          <w:color w:val="7030A0"/>
          <w:sz w:val="72"/>
          <w:szCs w:val="72"/>
        </w:rPr>
        <w:t>Community Engagement &amp;</w:t>
      </w:r>
    </w:p>
    <w:p w:rsidR="00220334" w:rsidRPr="007E6F80" w:rsidRDefault="00220334" w:rsidP="00BA1010">
      <w:pPr>
        <w:jc w:val="center"/>
        <w:outlineLvl w:val="0"/>
        <w:rPr>
          <w:b/>
          <w:color w:val="7030A0"/>
          <w:sz w:val="72"/>
          <w:szCs w:val="72"/>
        </w:rPr>
      </w:pPr>
      <w:r w:rsidRPr="007E6F80">
        <w:rPr>
          <w:b/>
          <w:color w:val="7030A0"/>
          <w:sz w:val="72"/>
          <w:szCs w:val="72"/>
        </w:rPr>
        <w:t>Community Led Projects</w:t>
      </w:r>
    </w:p>
    <w:p w:rsidR="00220334" w:rsidRDefault="00220334" w:rsidP="005879CA">
      <w:pPr>
        <w:jc w:val="center"/>
        <w:rPr>
          <w:b/>
          <w:sz w:val="72"/>
          <w:szCs w:val="72"/>
        </w:rPr>
      </w:pPr>
    </w:p>
    <w:p w:rsidR="00220334" w:rsidRPr="007E6F80" w:rsidRDefault="00220334" w:rsidP="00BA1010">
      <w:pPr>
        <w:jc w:val="center"/>
        <w:outlineLvl w:val="0"/>
        <w:rPr>
          <w:b/>
          <w:color w:val="7030A0"/>
          <w:sz w:val="72"/>
          <w:szCs w:val="72"/>
        </w:rPr>
      </w:pPr>
      <w:r w:rsidRPr="007E6F80">
        <w:rPr>
          <w:b/>
          <w:color w:val="7030A0"/>
          <w:sz w:val="72"/>
          <w:szCs w:val="72"/>
        </w:rPr>
        <w:t>Internal Evaluation Report</w:t>
      </w:r>
    </w:p>
    <w:p w:rsidR="00220334" w:rsidRDefault="00220334" w:rsidP="005879CA">
      <w:pPr>
        <w:jc w:val="center"/>
        <w:rPr>
          <w:b/>
          <w:sz w:val="72"/>
          <w:szCs w:val="72"/>
        </w:rPr>
      </w:pPr>
    </w:p>
    <w:p w:rsidR="00220334" w:rsidRDefault="00220334" w:rsidP="005879CA">
      <w:pPr>
        <w:jc w:val="center"/>
        <w:rPr>
          <w:b/>
          <w:sz w:val="72"/>
          <w:szCs w:val="72"/>
        </w:rPr>
      </w:pPr>
    </w:p>
    <w:p w:rsidR="00220334" w:rsidRPr="005879CA" w:rsidRDefault="00220334" w:rsidP="00BA1010">
      <w:pPr>
        <w:jc w:val="center"/>
        <w:outlineLvl w:val="0"/>
        <w:rPr>
          <w:b/>
          <w:sz w:val="28"/>
          <w:szCs w:val="28"/>
        </w:rPr>
      </w:pPr>
      <w:r w:rsidRPr="004671D4">
        <w:rPr>
          <w:rFonts w:ascii="Arial" w:hAnsi="Arial" w:cs="Arial"/>
          <w:b/>
          <w:sz w:val="40"/>
          <w:szCs w:val="40"/>
        </w:rPr>
        <w:t>March 2011</w:t>
      </w:r>
    </w:p>
    <w:p w:rsidR="00220334" w:rsidRDefault="00220334">
      <w:pPr>
        <w:spacing w:after="0" w:line="240" w:lineRule="auto"/>
        <w:rPr>
          <w:b/>
          <w:sz w:val="32"/>
          <w:szCs w:val="32"/>
        </w:rPr>
      </w:pPr>
      <w:r>
        <w:rPr>
          <w:b/>
          <w:sz w:val="32"/>
          <w:szCs w:val="32"/>
        </w:rPr>
        <w:br w:type="page"/>
      </w:r>
    </w:p>
    <w:p w:rsidR="00220334" w:rsidRDefault="00220334" w:rsidP="005879CA">
      <w:pPr>
        <w:rPr>
          <w:b/>
          <w:sz w:val="32"/>
          <w:szCs w:val="32"/>
        </w:rPr>
      </w:pPr>
    </w:p>
    <w:p w:rsidR="00220334" w:rsidRPr="00F8113F" w:rsidRDefault="00220334">
      <w:pPr>
        <w:pBdr>
          <w:top w:val="single" w:sz="4" w:space="1" w:color="auto"/>
          <w:left w:val="single" w:sz="4" w:space="4" w:color="auto"/>
          <w:bottom w:val="single" w:sz="4" w:space="1" w:color="auto"/>
          <w:right w:val="single" w:sz="4" w:space="4" w:color="auto"/>
        </w:pBdr>
        <w:rPr>
          <w:rFonts w:ascii="Arial" w:hAnsi="Arial" w:cs="Arial"/>
        </w:rPr>
      </w:pPr>
      <w:r w:rsidRPr="00F8113F">
        <w:rPr>
          <w:rFonts w:ascii="Arial" w:hAnsi="Arial" w:cs="Arial"/>
        </w:rPr>
        <w:t xml:space="preserve">The Healthy Borough programme is part of the national Healthy Towns pilot programme funded by the Department of Health between 2009 and 2011. </w:t>
      </w:r>
      <w:r>
        <w:rPr>
          <w:rFonts w:ascii="Arial" w:hAnsi="Arial" w:cs="Arial"/>
        </w:rPr>
        <w:t xml:space="preserve"> </w:t>
      </w:r>
      <w:r w:rsidRPr="00F8113F">
        <w:rPr>
          <w:rFonts w:ascii="Arial" w:hAnsi="Arial" w:cs="Arial"/>
        </w:rPr>
        <w:t xml:space="preserve">NHS Tower Hamlets is the accountable body and the Programme is delivered in partnership with London Borough of Tower Hamlets, Tower Hamlets voluntary sector and other Partners. </w:t>
      </w:r>
    </w:p>
    <w:p w:rsidR="00220334" w:rsidRPr="00F8113F" w:rsidRDefault="00220334">
      <w:pPr>
        <w:pBdr>
          <w:top w:val="single" w:sz="4" w:space="1" w:color="auto"/>
          <w:left w:val="single" w:sz="4" w:space="4" w:color="auto"/>
          <w:bottom w:val="single" w:sz="4" w:space="1" w:color="auto"/>
          <w:right w:val="single" w:sz="4" w:space="4" w:color="auto"/>
        </w:pBdr>
        <w:rPr>
          <w:rFonts w:ascii="Times New Roman" w:hAnsi="Times New Roman"/>
        </w:rPr>
      </w:pPr>
      <w:r w:rsidRPr="00F8113F">
        <w:rPr>
          <w:rFonts w:ascii="Arial" w:hAnsi="Arial" w:cs="Arial"/>
        </w:rPr>
        <w:t>The community engagement programme and community projects reviewed here were commissioned through the Tower Hamlets Healthy Borough programme with some match funding from other funding streams.</w:t>
      </w:r>
    </w:p>
    <w:p w:rsidR="00220334" w:rsidRPr="00F8113F" w:rsidRDefault="00220334">
      <w:pPr>
        <w:pBdr>
          <w:top w:val="single" w:sz="4" w:space="1" w:color="auto"/>
          <w:left w:val="single" w:sz="4" w:space="4" w:color="auto"/>
          <w:bottom w:val="single" w:sz="4" w:space="1" w:color="auto"/>
          <w:right w:val="single" w:sz="4" w:space="4" w:color="auto"/>
        </w:pBdr>
        <w:rPr>
          <w:rFonts w:ascii="Arial" w:hAnsi="Arial" w:cs="Arial"/>
        </w:rPr>
      </w:pPr>
      <w:r w:rsidRPr="00F8113F">
        <w:rPr>
          <w:rFonts w:ascii="Times New Roman" w:hAnsi="Times New Roman"/>
        </w:rPr>
        <w:t> </w:t>
      </w:r>
      <w:r w:rsidRPr="00F8113F">
        <w:rPr>
          <w:rFonts w:ascii="Arial" w:hAnsi="Arial" w:cs="Arial"/>
        </w:rPr>
        <w:t xml:space="preserve">This internal evaluation was carried out by Wendy Sugarman (WSA Community Consultants </w:t>
      </w:r>
      <w:hyperlink r:id="rId10" w:history="1">
        <w:r w:rsidRPr="00F8113F">
          <w:rPr>
            <w:rStyle w:val="Hyperlink"/>
            <w:rFonts w:ascii="Arial" w:hAnsi="Arial" w:cs="Arial"/>
          </w:rPr>
          <w:t>wendy@wsacommunity.co.uk</w:t>
        </w:r>
      </w:hyperlink>
      <w:r w:rsidRPr="00F8113F">
        <w:rPr>
          <w:rFonts w:ascii="Arial" w:hAnsi="Arial" w:cs="Arial"/>
        </w:rPr>
        <w:t xml:space="preserve">) on behalf of the Healthy Borough Community Engagement Team. </w:t>
      </w:r>
    </w:p>
    <w:p w:rsidR="00220334" w:rsidRPr="00F8113F" w:rsidRDefault="00220334">
      <w:pPr>
        <w:pBdr>
          <w:top w:val="single" w:sz="4" w:space="1" w:color="auto"/>
          <w:left w:val="single" w:sz="4" w:space="4" w:color="auto"/>
          <w:bottom w:val="single" w:sz="4" w:space="1" w:color="auto"/>
          <w:right w:val="single" w:sz="4" w:space="4" w:color="auto"/>
        </w:pBdr>
        <w:rPr>
          <w:rFonts w:ascii="Arial" w:hAnsi="Arial" w:cs="Arial"/>
        </w:rPr>
      </w:pPr>
      <w:r w:rsidRPr="00F8113F">
        <w:rPr>
          <w:rFonts w:ascii="Arial" w:hAnsi="Arial" w:cs="Arial"/>
        </w:rPr>
        <w:t xml:space="preserve">Acknowledgements are due to NLH Partnership and Options UK for their external evaluations of the Can Do Community Grants and the Community Led projects respectively. Full copies of both reports can be accessed on the Healthy Borough website at </w:t>
      </w:r>
      <w:hyperlink r:id="rId11" w:history="1">
        <w:r w:rsidRPr="00F8113F">
          <w:rPr>
            <w:rStyle w:val="Hyperlink"/>
            <w:rFonts w:ascii="Arial" w:hAnsi="Arial" w:cs="Arial"/>
          </w:rPr>
          <w:t>www.onetowerhamlets.net/healthyborough</w:t>
        </w:r>
      </w:hyperlink>
    </w:p>
    <w:p w:rsidR="00220334" w:rsidRDefault="00220334" w:rsidP="00187205">
      <w:pPr>
        <w:rPr>
          <w:rFonts w:ascii="Times New Roman" w:hAnsi="Times New Roman"/>
          <w:sz w:val="24"/>
          <w:szCs w:val="24"/>
        </w:rPr>
      </w:pPr>
      <w:r>
        <w:rPr>
          <w:rFonts w:ascii="Times New Roman" w:hAnsi="Times New Roman"/>
          <w:sz w:val="24"/>
          <w:szCs w:val="24"/>
        </w:rPr>
        <w:t> </w:t>
      </w:r>
    </w:p>
    <w:p w:rsidR="00220334" w:rsidRDefault="00220334" w:rsidP="00BC0321">
      <w:pPr>
        <w:spacing w:after="0" w:line="240" w:lineRule="auto"/>
        <w:outlineLvl w:val="0"/>
        <w:rPr>
          <w:rFonts w:ascii="Arial" w:hAnsi="Arial" w:cs="Arial"/>
          <w:b/>
          <w:color w:val="7030A0"/>
          <w:sz w:val="32"/>
          <w:szCs w:val="32"/>
        </w:rPr>
      </w:pPr>
      <w:r>
        <w:rPr>
          <w:b/>
          <w:color w:val="7030A0"/>
          <w:sz w:val="24"/>
          <w:szCs w:val="24"/>
        </w:rPr>
        <w:br w:type="page"/>
      </w:r>
      <w:r>
        <w:rPr>
          <w:rFonts w:ascii="Arial" w:hAnsi="Arial" w:cs="Arial"/>
          <w:b/>
          <w:color w:val="7030A0"/>
          <w:sz w:val="32"/>
          <w:szCs w:val="32"/>
        </w:rPr>
        <w:lastRenderedPageBreak/>
        <w:t>Glossary</w:t>
      </w:r>
    </w:p>
    <w:p w:rsidR="00220334" w:rsidRDefault="00220334" w:rsidP="00BC0321">
      <w:pPr>
        <w:spacing w:after="0" w:line="240" w:lineRule="auto"/>
        <w:outlineLvl w:val="0"/>
        <w:rPr>
          <w:rFonts w:ascii="Arial" w:hAnsi="Arial" w:cs="Arial"/>
          <w:sz w:val="24"/>
          <w:szCs w:val="24"/>
        </w:rPr>
      </w:pPr>
    </w:p>
    <w:p w:rsidR="00220334" w:rsidRDefault="00220334" w:rsidP="00BC0321">
      <w:pPr>
        <w:spacing w:after="0" w:line="240" w:lineRule="auto"/>
        <w:outlineLvl w:val="0"/>
        <w:rPr>
          <w:rFonts w:ascii="Arial" w:hAnsi="Arial" w:cs="Arial"/>
          <w:sz w:val="24"/>
          <w:szCs w:val="24"/>
        </w:rPr>
      </w:pPr>
      <w:r>
        <w:rPr>
          <w:rFonts w:ascii="Arial" w:hAnsi="Arial" w:cs="Arial"/>
          <w:sz w:val="24"/>
          <w:szCs w:val="24"/>
        </w:rPr>
        <w:t>The following terms are used within this evaluation report:</w:t>
      </w:r>
    </w:p>
    <w:p w:rsidR="00220334" w:rsidRDefault="00220334">
      <w:pPr>
        <w:spacing w:after="0" w:line="240" w:lineRule="auto"/>
        <w:rPr>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157"/>
      </w:tblGrid>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Active Lives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One of the Healthy Borough Programme cross cutting themes taking into account all forms of physical activity</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Active Travel</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One of the Healthy Borough Programmes cross cutting themes taking including cycling and walking</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 xml:space="preserve">Bike it – U Can </w:t>
            </w:r>
            <w:r>
              <w:rPr>
                <w:rFonts w:ascii="Arial" w:hAnsi="Arial" w:cs="Arial"/>
                <w:b/>
                <w:sz w:val="20"/>
                <w:szCs w:val="20"/>
              </w:rPr>
              <w:t>2</w:t>
            </w:r>
          </w:p>
        </w:tc>
        <w:tc>
          <w:tcPr>
            <w:tcW w:w="6157" w:type="dxa"/>
          </w:tcPr>
          <w:p w:rsidR="00220334" w:rsidRPr="00994597" w:rsidRDefault="00220334" w:rsidP="00994597">
            <w:pPr>
              <w:autoSpaceDE w:val="0"/>
              <w:autoSpaceDN w:val="0"/>
              <w:adjustRightInd w:val="0"/>
              <w:rPr>
                <w:rFonts w:ascii="Arial" w:hAnsi="Arial" w:cs="Arial"/>
                <w:sz w:val="20"/>
                <w:szCs w:val="20"/>
              </w:rPr>
            </w:pPr>
            <w:r w:rsidRPr="00994597">
              <w:rPr>
                <w:rFonts w:ascii="Arial" w:hAnsi="Arial" w:cs="Arial"/>
                <w:sz w:val="20"/>
                <w:szCs w:val="20"/>
              </w:rPr>
              <w:t>This is a cycling project that takes place at Bike It schools and aims to teach parents how to cycle</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BME Communities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Black and Minority Ethnic Communities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Can Do Community Grants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Grants of up to £500 for community leaders or activists to deliver their own healthy borough programme</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Community Anchor</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A community centre based in a locality and reaching out to work with its local community</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Community control</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 xml:space="preserve">The highest level of community participation, empowerment and control on the ‘pathways to participation’ model  </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Community Led Projects (CLP)</w:t>
            </w:r>
          </w:p>
        </w:tc>
        <w:tc>
          <w:tcPr>
            <w:tcW w:w="6157" w:type="dxa"/>
          </w:tcPr>
          <w:p w:rsidR="00220334" w:rsidRPr="00994597" w:rsidRDefault="00220334" w:rsidP="00994597">
            <w:pPr>
              <w:autoSpaceDE w:val="0"/>
              <w:autoSpaceDN w:val="0"/>
              <w:adjustRightInd w:val="0"/>
              <w:spacing w:after="0" w:line="240" w:lineRule="auto"/>
              <w:rPr>
                <w:rFonts w:ascii="Arial" w:hAnsi="Arial" w:cs="Arial"/>
                <w:sz w:val="20"/>
                <w:szCs w:val="20"/>
              </w:rPr>
            </w:pPr>
            <w:r w:rsidRPr="00994597">
              <w:rPr>
                <w:rFonts w:ascii="Arial" w:hAnsi="Arial" w:cs="Arial"/>
                <w:sz w:val="20"/>
                <w:szCs w:val="20"/>
              </w:rPr>
              <w:t>Project within the Healthy Borough Programme giving out grants to the voluntary and community sector to enable diverse community projects. This encompasses Project Grants (funding of £5000-£15000), small grants (funding up to £5000 and Can Do Community Grants (funding up to</w:t>
            </w:r>
          </w:p>
          <w:p w:rsidR="00220334" w:rsidRPr="00994597" w:rsidRDefault="00220334" w:rsidP="00EB52B0">
            <w:pPr>
              <w:rPr>
                <w:rFonts w:ascii="Arial" w:hAnsi="Arial" w:cs="Arial"/>
                <w:sz w:val="20"/>
                <w:szCs w:val="20"/>
              </w:rPr>
            </w:pPr>
            <w:r w:rsidRPr="00994597">
              <w:rPr>
                <w:rFonts w:ascii="Arial" w:hAnsi="Arial" w:cs="Arial"/>
                <w:sz w:val="20"/>
                <w:szCs w:val="20"/>
              </w:rPr>
              <w:t>£500).</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Co-production</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 xml:space="preserve">The middle level of community participation, empowerment and control on the ‘pathways to participation’ model. Usually includes community members working alongside workers or officers to enable change or influence services </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Cross Cutting Theme</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The Healthy Borough Programme has three cross cutting themes, active lives, active travel and healthy food</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CVS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Council for Voluntary Sector, third sector umbrella organisation</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Delegated power</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The second highest level of community participation, empowerment and control on the ‘pathway to participation’ model</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Grow Well Campaign</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Food Growing campaign and network launched during the programme in Tower Hamlets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HBP</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Healthy Borough Programme</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Healthy Food</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One of the Healthy Borough Programme cross cutting themes taking into account healthy eating and food growing</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Informing</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 xml:space="preserve">The lowest level of community participation, empowerment and control on the ‘pathways to participation’ model  </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lastRenderedPageBreak/>
              <w:t>LBTH</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London Borough of Tower Hamlets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LDA</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London Development Agency</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Levels of participation</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Refer to Pathways to Participation model around different  levels of participation (appendix 3)</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Local Panel Members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Can Do Community Grants have four locally based panels made up primarily of local residents to make decisions about grant funding of Can Do projects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Locality</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Tower Hamlets has four localities and some streams of work through the Healthy Borough Programme have been locality based</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LAP Steering Group</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Local Area Partnerships in Tower Hamlets (8 areas in total, each paired area is called a locality as described above.  Each one has a steering group made up of residents.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Oceans 11</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An active travel project working with a group of women from the Ocean estate who have not cycled before and ended up doing an 11 mile cycle ride</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Participatory Appraisal</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A process that comprises community learning, research and collective action.  It is a method that has its origins in developing countries where successful projects were dependant on a whole community approach.  Over the last 15 years or so it has been increasingly and successfully adapted and used in the UK.</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Play Audit</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Active play project to support schools in undertaking play audits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Programme Board</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Healthy Borough Programme Board including key strategic representatives to offer direction to the programme</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Project Grants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Healthy Borough Programme grant funding to the voluntary sector of between £5000 and £15000</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Project Leads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Lead Officers for the Healthy Borough Programme projects and sub projects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Pupil Led Projects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Public Health funded grants to schools for projects addressing healthy eating and physical activity.</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RSLs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Registered Social Landlords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Small Grants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 xml:space="preserve">Healthy Borough Programme grant funding to the voluntary and community sector of between £1,000 and £5,000 </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Social Capital</w:t>
            </w:r>
          </w:p>
        </w:tc>
        <w:tc>
          <w:tcPr>
            <w:tcW w:w="6157" w:type="dxa"/>
          </w:tcPr>
          <w:p w:rsidR="00220334" w:rsidRPr="00994597" w:rsidRDefault="00220334" w:rsidP="00EB52B0">
            <w:pPr>
              <w:rPr>
                <w:rFonts w:ascii="Arial" w:hAnsi="Arial" w:cs="Arial"/>
                <w:sz w:val="20"/>
                <w:szCs w:val="20"/>
              </w:rPr>
            </w:pPr>
            <w:r w:rsidRPr="00994597">
              <w:rPr>
                <w:rFonts w:ascii="Arial" w:hAnsi="Arial" w:cs="Arial"/>
                <w:bCs/>
                <w:color w:val="000000"/>
                <w:sz w:val="20"/>
                <w:szCs w:val="20"/>
              </w:rPr>
              <w:t>Networks, understanding and values that shape the way we relate to each other to support community activities and agendas</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VCS</w:t>
            </w:r>
          </w:p>
        </w:tc>
        <w:tc>
          <w:tcPr>
            <w:tcW w:w="6157" w:type="dxa"/>
          </w:tcPr>
          <w:p w:rsidR="00220334" w:rsidRPr="00994597" w:rsidRDefault="00220334" w:rsidP="00EB52B0">
            <w:pPr>
              <w:rPr>
                <w:rFonts w:ascii="Arial" w:hAnsi="Arial" w:cs="Arial"/>
                <w:bCs/>
                <w:color w:val="000000"/>
                <w:sz w:val="20"/>
                <w:szCs w:val="20"/>
              </w:rPr>
            </w:pPr>
            <w:r w:rsidRPr="00994597">
              <w:rPr>
                <w:rFonts w:ascii="Arial" w:hAnsi="Arial" w:cs="Arial"/>
                <w:bCs/>
                <w:color w:val="000000"/>
                <w:sz w:val="20"/>
                <w:szCs w:val="20"/>
              </w:rPr>
              <w:t>Voluntary and community sector</w:t>
            </w:r>
          </w:p>
        </w:tc>
      </w:tr>
      <w:tr w:rsidR="00220334" w:rsidRPr="00330DF2" w:rsidTr="00994597">
        <w:tc>
          <w:tcPr>
            <w:tcW w:w="3085" w:type="dxa"/>
          </w:tcPr>
          <w:p w:rsidR="00220334" w:rsidRPr="00994597" w:rsidRDefault="00220334" w:rsidP="00EB52B0">
            <w:pPr>
              <w:rPr>
                <w:rFonts w:ascii="Arial" w:hAnsi="Arial" w:cs="Arial"/>
                <w:b/>
                <w:sz w:val="20"/>
                <w:szCs w:val="20"/>
              </w:rPr>
            </w:pPr>
            <w:r w:rsidRPr="00994597">
              <w:rPr>
                <w:rFonts w:ascii="Arial" w:hAnsi="Arial" w:cs="Arial"/>
                <w:b/>
                <w:sz w:val="20"/>
                <w:szCs w:val="20"/>
              </w:rPr>
              <w:t>Young Mayors</w:t>
            </w:r>
          </w:p>
        </w:tc>
        <w:tc>
          <w:tcPr>
            <w:tcW w:w="6157" w:type="dxa"/>
          </w:tcPr>
          <w:p w:rsidR="00220334" w:rsidRPr="00994597" w:rsidRDefault="00220334" w:rsidP="00EB52B0">
            <w:pPr>
              <w:rPr>
                <w:rFonts w:ascii="Arial" w:hAnsi="Arial" w:cs="Arial"/>
                <w:sz w:val="20"/>
                <w:szCs w:val="20"/>
              </w:rPr>
            </w:pPr>
            <w:r w:rsidRPr="00994597">
              <w:rPr>
                <w:rFonts w:ascii="Arial" w:hAnsi="Arial" w:cs="Arial"/>
                <w:sz w:val="20"/>
                <w:szCs w:val="20"/>
              </w:rPr>
              <w:t>Young people elected by young people to serve a term as young mayor and work on priorities of young people in the London Borough of Tower Hamlets</w:t>
            </w:r>
          </w:p>
        </w:tc>
      </w:tr>
    </w:tbl>
    <w:p w:rsidR="00220334" w:rsidRPr="00F8113F" w:rsidRDefault="00220334" w:rsidP="00F75A56">
      <w:pPr>
        <w:spacing w:after="0" w:line="240" w:lineRule="auto"/>
        <w:rPr>
          <w:rFonts w:ascii="Arial" w:hAnsi="Arial" w:cs="Arial"/>
          <w:b/>
          <w:color w:val="7030A0"/>
          <w:sz w:val="24"/>
          <w:szCs w:val="24"/>
        </w:rPr>
      </w:pPr>
      <w:r>
        <w:rPr>
          <w:b/>
          <w:color w:val="7030A0"/>
          <w:sz w:val="24"/>
          <w:szCs w:val="24"/>
        </w:rPr>
        <w:br w:type="page"/>
      </w:r>
      <w:r w:rsidRPr="00F8113F">
        <w:rPr>
          <w:rFonts w:ascii="Arial" w:hAnsi="Arial" w:cs="Arial"/>
          <w:b/>
          <w:color w:val="7030A0"/>
          <w:sz w:val="24"/>
          <w:szCs w:val="24"/>
        </w:rPr>
        <w:lastRenderedPageBreak/>
        <w:t>Contents</w:t>
      </w:r>
    </w:p>
    <w:tbl>
      <w:tblPr>
        <w:tblW w:w="0" w:type="auto"/>
        <w:tblLook w:val="00A0" w:firstRow="1" w:lastRow="0" w:firstColumn="1" w:lastColumn="0" w:noHBand="0" w:noVBand="0"/>
      </w:tblPr>
      <w:tblGrid>
        <w:gridCol w:w="1242"/>
        <w:gridCol w:w="6237"/>
        <w:gridCol w:w="1763"/>
      </w:tblGrid>
      <w:tr w:rsidR="00220334" w:rsidRPr="00B11B2F" w:rsidTr="007275BB">
        <w:tc>
          <w:tcPr>
            <w:tcW w:w="1242" w:type="dxa"/>
          </w:tcPr>
          <w:p w:rsidR="00220334" w:rsidRPr="00B11B2F" w:rsidRDefault="00220334" w:rsidP="007E6F80">
            <w:pPr>
              <w:spacing w:after="0"/>
              <w:rPr>
                <w:rFonts w:ascii="Arial" w:hAnsi="Arial" w:cs="Arial"/>
                <w:b/>
                <w:color w:val="7030A0"/>
                <w:sz w:val="20"/>
                <w:szCs w:val="20"/>
              </w:rPr>
            </w:pPr>
            <w:r w:rsidRPr="00B11B2F">
              <w:rPr>
                <w:rFonts w:ascii="Arial" w:hAnsi="Arial" w:cs="Arial"/>
                <w:b/>
                <w:color w:val="7030A0"/>
                <w:sz w:val="20"/>
                <w:szCs w:val="20"/>
              </w:rPr>
              <w:t>1</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1.1</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1.2</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1.3</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1.4</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1.5</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1.6</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1.7</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1.8</w:t>
            </w:r>
          </w:p>
          <w:p w:rsidR="00220334" w:rsidRPr="00B11B2F" w:rsidRDefault="00220334" w:rsidP="007E6F80">
            <w:pPr>
              <w:spacing w:after="0"/>
              <w:jc w:val="right"/>
              <w:rPr>
                <w:rFonts w:ascii="Arial" w:hAnsi="Arial" w:cs="Arial"/>
                <w:b/>
                <w:i/>
                <w:sz w:val="20"/>
                <w:szCs w:val="20"/>
              </w:rPr>
            </w:pPr>
            <w:r w:rsidRPr="00B11B2F">
              <w:rPr>
                <w:rFonts w:ascii="Arial" w:hAnsi="Arial" w:cs="Arial"/>
                <w:b/>
                <w:i/>
                <w:sz w:val="20"/>
                <w:szCs w:val="20"/>
              </w:rPr>
              <w:t>1.9</w:t>
            </w:r>
          </w:p>
          <w:p w:rsidR="00220334" w:rsidRPr="00B11B2F" w:rsidRDefault="00220334" w:rsidP="007E6F80">
            <w:pPr>
              <w:spacing w:after="0"/>
              <w:jc w:val="right"/>
              <w:rPr>
                <w:rFonts w:ascii="Arial" w:hAnsi="Arial" w:cs="Arial"/>
                <w:b/>
                <w:sz w:val="20"/>
                <w:szCs w:val="20"/>
              </w:rPr>
            </w:pPr>
            <w:r w:rsidRPr="00B11B2F">
              <w:rPr>
                <w:rFonts w:ascii="Arial" w:hAnsi="Arial" w:cs="Arial"/>
                <w:b/>
                <w:i/>
                <w:sz w:val="20"/>
                <w:szCs w:val="20"/>
              </w:rPr>
              <w:t>1.10</w:t>
            </w:r>
          </w:p>
        </w:tc>
        <w:tc>
          <w:tcPr>
            <w:tcW w:w="6237" w:type="dxa"/>
          </w:tcPr>
          <w:p w:rsidR="00220334" w:rsidRPr="00B11B2F" w:rsidRDefault="00220334" w:rsidP="007E6F80">
            <w:pPr>
              <w:spacing w:after="0"/>
              <w:rPr>
                <w:rFonts w:ascii="Arial" w:hAnsi="Arial" w:cs="Arial"/>
                <w:b/>
                <w:color w:val="7030A0"/>
                <w:sz w:val="20"/>
                <w:szCs w:val="20"/>
              </w:rPr>
            </w:pPr>
            <w:r w:rsidRPr="00B11B2F">
              <w:rPr>
                <w:rFonts w:ascii="Arial" w:hAnsi="Arial" w:cs="Arial"/>
                <w:b/>
                <w:color w:val="7030A0"/>
                <w:sz w:val="20"/>
                <w:szCs w:val="20"/>
              </w:rPr>
              <w:t xml:space="preserve">Executive Summary </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Introduction</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Methodology</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 xml:space="preserve">Increased understanding of community  engagement </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Social Capital</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Level of Community Participation and Influence</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Community Led Projects achieving further Funding</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Increased Activity</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Increased Awareness</w:t>
            </w:r>
          </w:p>
          <w:p w:rsidR="00220334" w:rsidRPr="00B11B2F" w:rsidRDefault="00220334" w:rsidP="007E6F80">
            <w:pPr>
              <w:spacing w:after="0"/>
              <w:rPr>
                <w:rFonts w:ascii="Arial" w:hAnsi="Arial" w:cs="Arial"/>
                <w:b/>
                <w:i/>
                <w:sz w:val="20"/>
                <w:szCs w:val="20"/>
              </w:rPr>
            </w:pPr>
            <w:r w:rsidRPr="00B11B2F">
              <w:rPr>
                <w:rFonts w:ascii="Arial" w:hAnsi="Arial" w:cs="Arial"/>
                <w:b/>
                <w:i/>
                <w:sz w:val="20"/>
                <w:szCs w:val="20"/>
              </w:rPr>
              <w:t>Observable Physical and Social Environmental Changes</w:t>
            </w:r>
          </w:p>
          <w:p w:rsidR="00220334" w:rsidRPr="00B11B2F" w:rsidRDefault="00220334" w:rsidP="007E6F80">
            <w:pPr>
              <w:spacing w:after="0"/>
              <w:rPr>
                <w:rFonts w:ascii="Arial" w:hAnsi="Arial" w:cs="Arial"/>
                <w:b/>
                <w:sz w:val="20"/>
                <w:szCs w:val="20"/>
              </w:rPr>
            </w:pPr>
            <w:r>
              <w:rPr>
                <w:rFonts w:ascii="Arial" w:hAnsi="Arial" w:cs="Arial"/>
                <w:b/>
                <w:i/>
                <w:sz w:val="20"/>
                <w:szCs w:val="20"/>
              </w:rPr>
              <w:t xml:space="preserve">Summary of </w:t>
            </w:r>
            <w:r w:rsidRPr="00B11B2F">
              <w:rPr>
                <w:rFonts w:ascii="Arial" w:hAnsi="Arial" w:cs="Arial"/>
                <w:b/>
                <w:i/>
                <w:sz w:val="20"/>
                <w:szCs w:val="20"/>
              </w:rPr>
              <w:t>Recommendations</w:t>
            </w:r>
          </w:p>
        </w:tc>
        <w:tc>
          <w:tcPr>
            <w:tcW w:w="1763" w:type="dxa"/>
          </w:tcPr>
          <w:p w:rsidR="00220334" w:rsidRPr="00B11B2F" w:rsidRDefault="00220334" w:rsidP="007E6F80">
            <w:pPr>
              <w:spacing w:after="0"/>
              <w:jc w:val="center"/>
              <w:rPr>
                <w:rFonts w:ascii="Arial" w:hAnsi="Arial" w:cs="Arial"/>
                <w:b/>
                <w:color w:val="7030A0"/>
                <w:sz w:val="20"/>
                <w:szCs w:val="20"/>
              </w:rPr>
            </w:pPr>
            <w:r>
              <w:rPr>
                <w:rFonts w:ascii="Arial" w:hAnsi="Arial" w:cs="Arial"/>
                <w:b/>
                <w:color w:val="7030A0"/>
                <w:sz w:val="20"/>
                <w:szCs w:val="20"/>
              </w:rPr>
              <w:t>6</w:t>
            </w:r>
          </w:p>
          <w:p w:rsidR="00220334" w:rsidRPr="00B11B2F" w:rsidRDefault="00220334" w:rsidP="007E6F80">
            <w:pPr>
              <w:spacing w:after="0"/>
              <w:rPr>
                <w:rFonts w:ascii="Arial" w:hAnsi="Arial" w:cs="Arial"/>
                <w:b/>
                <w:i/>
                <w:sz w:val="20"/>
                <w:szCs w:val="20"/>
              </w:rPr>
            </w:pPr>
            <w:r>
              <w:rPr>
                <w:rFonts w:ascii="Arial" w:hAnsi="Arial" w:cs="Arial"/>
                <w:b/>
                <w:i/>
                <w:sz w:val="20"/>
                <w:szCs w:val="20"/>
              </w:rPr>
              <w:t>6</w:t>
            </w:r>
          </w:p>
          <w:p w:rsidR="00220334" w:rsidRPr="00B11B2F" w:rsidRDefault="00220334" w:rsidP="007E6F80">
            <w:pPr>
              <w:spacing w:after="0"/>
              <w:rPr>
                <w:rFonts w:ascii="Arial" w:hAnsi="Arial" w:cs="Arial"/>
                <w:b/>
                <w:i/>
                <w:sz w:val="20"/>
                <w:szCs w:val="20"/>
              </w:rPr>
            </w:pPr>
            <w:r>
              <w:rPr>
                <w:rFonts w:ascii="Arial" w:hAnsi="Arial" w:cs="Arial"/>
                <w:b/>
                <w:i/>
                <w:sz w:val="20"/>
                <w:szCs w:val="20"/>
              </w:rPr>
              <w:t>6</w:t>
            </w:r>
          </w:p>
          <w:p w:rsidR="00220334" w:rsidRPr="00B11B2F" w:rsidRDefault="00220334" w:rsidP="007E6F80">
            <w:pPr>
              <w:spacing w:after="0"/>
              <w:rPr>
                <w:rFonts w:ascii="Arial" w:hAnsi="Arial" w:cs="Arial"/>
                <w:b/>
                <w:i/>
                <w:sz w:val="20"/>
                <w:szCs w:val="20"/>
              </w:rPr>
            </w:pPr>
            <w:r>
              <w:rPr>
                <w:rFonts w:ascii="Arial" w:hAnsi="Arial" w:cs="Arial"/>
                <w:b/>
                <w:i/>
                <w:sz w:val="20"/>
                <w:szCs w:val="20"/>
              </w:rPr>
              <w:t>7</w:t>
            </w:r>
          </w:p>
          <w:p w:rsidR="00220334" w:rsidRPr="00B11B2F" w:rsidRDefault="00220334" w:rsidP="007E6F80">
            <w:pPr>
              <w:spacing w:after="0"/>
              <w:rPr>
                <w:rFonts w:ascii="Arial" w:hAnsi="Arial" w:cs="Arial"/>
                <w:b/>
                <w:i/>
                <w:sz w:val="20"/>
                <w:szCs w:val="20"/>
              </w:rPr>
            </w:pPr>
            <w:r>
              <w:rPr>
                <w:rFonts w:ascii="Arial" w:hAnsi="Arial" w:cs="Arial"/>
                <w:b/>
                <w:i/>
                <w:sz w:val="20"/>
                <w:szCs w:val="20"/>
              </w:rPr>
              <w:t>7</w:t>
            </w:r>
          </w:p>
          <w:p w:rsidR="00220334" w:rsidRDefault="00220334" w:rsidP="007E6F80">
            <w:pPr>
              <w:spacing w:after="0"/>
              <w:rPr>
                <w:rFonts w:ascii="Arial" w:hAnsi="Arial" w:cs="Arial"/>
                <w:b/>
                <w:sz w:val="20"/>
                <w:szCs w:val="20"/>
              </w:rPr>
            </w:pPr>
            <w:r>
              <w:rPr>
                <w:rFonts w:ascii="Arial" w:hAnsi="Arial" w:cs="Arial"/>
                <w:b/>
                <w:sz w:val="20"/>
                <w:szCs w:val="20"/>
              </w:rPr>
              <w:t>8</w:t>
            </w:r>
          </w:p>
          <w:p w:rsidR="00220334" w:rsidRDefault="00220334" w:rsidP="007E6F80">
            <w:pPr>
              <w:spacing w:after="0"/>
              <w:rPr>
                <w:rFonts w:ascii="Arial" w:hAnsi="Arial" w:cs="Arial"/>
                <w:b/>
                <w:sz w:val="20"/>
                <w:szCs w:val="20"/>
              </w:rPr>
            </w:pPr>
            <w:r>
              <w:rPr>
                <w:rFonts w:ascii="Arial" w:hAnsi="Arial" w:cs="Arial"/>
                <w:b/>
                <w:sz w:val="20"/>
                <w:szCs w:val="20"/>
              </w:rPr>
              <w:t>8</w:t>
            </w:r>
          </w:p>
          <w:p w:rsidR="00220334" w:rsidRDefault="00220334" w:rsidP="007E6F80">
            <w:pPr>
              <w:spacing w:after="0"/>
              <w:rPr>
                <w:rFonts w:ascii="Arial" w:hAnsi="Arial" w:cs="Arial"/>
                <w:b/>
                <w:sz w:val="20"/>
                <w:szCs w:val="20"/>
              </w:rPr>
            </w:pPr>
            <w:r>
              <w:rPr>
                <w:rFonts w:ascii="Arial" w:hAnsi="Arial" w:cs="Arial"/>
                <w:b/>
                <w:sz w:val="20"/>
                <w:szCs w:val="20"/>
              </w:rPr>
              <w:t>9</w:t>
            </w:r>
          </w:p>
          <w:p w:rsidR="00220334" w:rsidRDefault="00220334" w:rsidP="007E6F80">
            <w:pPr>
              <w:spacing w:after="0"/>
              <w:rPr>
                <w:rFonts w:ascii="Arial" w:hAnsi="Arial" w:cs="Arial"/>
                <w:b/>
                <w:sz w:val="20"/>
                <w:szCs w:val="20"/>
              </w:rPr>
            </w:pPr>
            <w:r>
              <w:rPr>
                <w:rFonts w:ascii="Arial" w:hAnsi="Arial" w:cs="Arial"/>
                <w:b/>
                <w:sz w:val="20"/>
                <w:szCs w:val="20"/>
              </w:rPr>
              <w:t>10</w:t>
            </w:r>
          </w:p>
          <w:p w:rsidR="00220334" w:rsidRDefault="00220334" w:rsidP="007E6F80">
            <w:pPr>
              <w:spacing w:after="0"/>
              <w:rPr>
                <w:rFonts w:ascii="Arial" w:hAnsi="Arial" w:cs="Arial"/>
                <w:b/>
                <w:sz w:val="20"/>
                <w:szCs w:val="20"/>
              </w:rPr>
            </w:pPr>
            <w:r>
              <w:rPr>
                <w:rFonts w:ascii="Arial" w:hAnsi="Arial" w:cs="Arial"/>
                <w:b/>
                <w:sz w:val="20"/>
                <w:szCs w:val="20"/>
              </w:rPr>
              <w:t>10</w:t>
            </w:r>
          </w:p>
          <w:p w:rsidR="00220334" w:rsidRPr="00B11B2F" w:rsidRDefault="00220334" w:rsidP="007E6F80">
            <w:pPr>
              <w:spacing w:after="0"/>
              <w:rPr>
                <w:rFonts w:ascii="Arial" w:hAnsi="Arial" w:cs="Arial"/>
                <w:b/>
                <w:sz w:val="20"/>
                <w:szCs w:val="20"/>
              </w:rPr>
            </w:pPr>
            <w:r>
              <w:rPr>
                <w:rFonts w:ascii="Arial" w:hAnsi="Arial" w:cs="Arial"/>
                <w:b/>
                <w:sz w:val="20"/>
                <w:szCs w:val="20"/>
              </w:rPr>
              <w:t>11</w:t>
            </w:r>
          </w:p>
        </w:tc>
      </w:tr>
      <w:tr w:rsidR="00220334" w:rsidRPr="00B11B2F" w:rsidTr="007275BB">
        <w:tc>
          <w:tcPr>
            <w:tcW w:w="1242"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2</w:t>
            </w:r>
          </w:p>
        </w:tc>
        <w:tc>
          <w:tcPr>
            <w:tcW w:w="6237"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Introduction</w:t>
            </w:r>
          </w:p>
        </w:tc>
        <w:tc>
          <w:tcPr>
            <w:tcW w:w="1763" w:type="dxa"/>
          </w:tcPr>
          <w:p w:rsidR="00220334" w:rsidRPr="00B11B2F" w:rsidRDefault="00220334" w:rsidP="00203A33">
            <w:pPr>
              <w:spacing w:after="0"/>
              <w:jc w:val="center"/>
              <w:rPr>
                <w:rFonts w:ascii="Arial" w:hAnsi="Arial" w:cs="Arial"/>
                <w:b/>
                <w:color w:val="7030A0"/>
                <w:sz w:val="20"/>
                <w:szCs w:val="20"/>
              </w:rPr>
            </w:pPr>
            <w:r>
              <w:rPr>
                <w:rFonts w:ascii="Arial" w:hAnsi="Arial" w:cs="Arial"/>
                <w:b/>
                <w:color w:val="7030A0"/>
                <w:sz w:val="20"/>
                <w:szCs w:val="20"/>
              </w:rPr>
              <w:t>12</w:t>
            </w:r>
          </w:p>
        </w:tc>
      </w:tr>
      <w:tr w:rsidR="00220334" w:rsidRPr="00B11B2F" w:rsidTr="007275BB">
        <w:tc>
          <w:tcPr>
            <w:tcW w:w="1242"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3</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3.1</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3.2</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3.3</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3.4</w:t>
            </w:r>
          </w:p>
        </w:tc>
        <w:tc>
          <w:tcPr>
            <w:tcW w:w="6237"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Methodology</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Self Evaluation</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Internal Evaluation Report</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Data Collection</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Data Analysis</w:t>
            </w:r>
          </w:p>
        </w:tc>
        <w:tc>
          <w:tcPr>
            <w:tcW w:w="1763" w:type="dxa"/>
          </w:tcPr>
          <w:p w:rsidR="00220334" w:rsidRPr="00B11B2F" w:rsidRDefault="00220334" w:rsidP="00203A33">
            <w:pPr>
              <w:spacing w:after="0"/>
              <w:jc w:val="center"/>
              <w:rPr>
                <w:rFonts w:ascii="Arial" w:hAnsi="Arial" w:cs="Arial"/>
                <w:b/>
                <w:color w:val="7030A0"/>
                <w:sz w:val="20"/>
                <w:szCs w:val="20"/>
              </w:rPr>
            </w:pPr>
            <w:r>
              <w:rPr>
                <w:rFonts w:ascii="Arial" w:hAnsi="Arial" w:cs="Arial"/>
                <w:b/>
                <w:color w:val="7030A0"/>
                <w:sz w:val="20"/>
                <w:szCs w:val="20"/>
              </w:rPr>
              <w:t>14</w:t>
            </w:r>
          </w:p>
          <w:p w:rsidR="00220334" w:rsidRPr="00B11B2F" w:rsidRDefault="00220334" w:rsidP="00203A33">
            <w:pPr>
              <w:spacing w:after="0"/>
              <w:rPr>
                <w:rFonts w:ascii="Arial" w:hAnsi="Arial" w:cs="Arial"/>
                <w:b/>
                <w:i/>
                <w:sz w:val="20"/>
                <w:szCs w:val="20"/>
              </w:rPr>
            </w:pPr>
            <w:r>
              <w:rPr>
                <w:rFonts w:ascii="Arial" w:hAnsi="Arial" w:cs="Arial"/>
                <w:b/>
                <w:i/>
                <w:sz w:val="20"/>
                <w:szCs w:val="20"/>
              </w:rPr>
              <w:t>14</w:t>
            </w:r>
          </w:p>
          <w:p w:rsidR="00220334" w:rsidRPr="00B11B2F" w:rsidRDefault="00220334" w:rsidP="00203A33">
            <w:pPr>
              <w:spacing w:after="0"/>
              <w:rPr>
                <w:rFonts w:ascii="Arial" w:hAnsi="Arial" w:cs="Arial"/>
                <w:b/>
                <w:i/>
                <w:sz w:val="20"/>
                <w:szCs w:val="20"/>
              </w:rPr>
            </w:pPr>
            <w:r>
              <w:rPr>
                <w:rFonts w:ascii="Arial" w:hAnsi="Arial" w:cs="Arial"/>
                <w:b/>
                <w:i/>
                <w:sz w:val="20"/>
                <w:szCs w:val="20"/>
              </w:rPr>
              <w:t>15</w:t>
            </w:r>
          </w:p>
          <w:p w:rsidR="00220334" w:rsidRPr="00B11B2F" w:rsidRDefault="00220334" w:rsidP="00203A33">
            <w:pPr>
              <w:spacing w:after="0"/>
              <w:rPr>
                <w:rFonts w:ascii="Arial" w:hAnsi="Arial" w:cs="Arial"/>
                <w:b/>
                <w:i/>
                <w:sz w:val="20"/>
                <w:szCs w:val="20"/>
              </w:rPr>
            </w:pPr>
            <w:r>
              <w:rPr>
                <w:rFonts w:ascii="Arial" w:hAnsi="Arial" w:cs="Arial"/>
                <w:b/>
                <w:i/>
                <w:sz w:val="20"/>
                <w:szCs w:val="20"/>
              </w:rPr>
              <w:t>15</w:t>
            </w:r>
          </w:p>
          <w:p w:rsidR="00220334" w:rsidRPr="00B11B2F" w:rsidRDefault="00220334" w:rsidP="005F0312">
            <w:pPr>
              <w:spacing w:after="0"/>
              <w:rPr>
                <w:rFonts w:ascii="Arial" w:hAnsi="Arial" w:cs="Arial"/>
                <w:b/>
                <w:i/>
                <w:sz w:val="20"/>
                <w:szCs w:val="20"/>
              </w:rPr>
            </w:pPr>
            <w:r>
              <w:rPr>
                <w:rFonts w:ascii="Arial" w:hAnsi="Arial" w:cs="Arial"/>
                <w:b/>
                <w:i/>
                <w:sz w:val="20"/>
                <w:szCs w:val="20"/>
              </w:rPr>
              <w:t>15</w:t>
            </w:r>
          </w:p>
        </w:tc>
      </w:tr>
      <w:tr w:rsidR="00220334" w:rsidRPr="00B11B2F" w:rsidTr="007275BB">
        <w:tc>
          <w:tcPr>
            <w:tcW w:w="1242"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4</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4.1</w:t>
            </w:r>
          </w:p>
          <w:p w:rsidR="00220334" w:rsidRPr="00B11B2F" w:rsidRDefault="00220334" w:rsidP="00203A33">
            <w:pPr>
              <w:spacing w:after="0"/>
              <w:jc w:val="right"/>
              <w:rPr>
                <w:rFonts w:ascii="Arial" w:hAnsi="Arial" w:cs="Arial"/>
                <w:b/>
                <w:i/>
                <w:sz w:val="20"/>
                <w:szCs w:val="20"/>
              </w:rPr>
            </w:pPr>
            <w:r w:rsidRPr="00B11B2F">
              <w:rPr>
                <w:rFonts w:ascii="Arial" w:hAnsi="Arial" w:cs="Arial"/>
                <w:b/>
                <w:i/>
                <w:sz w:val="20"/>
                <w:szCs w:val="20"/>
              </w:rPr>
              <w:t>4.2</w:t>
            </w:r>
          </w:p>
        </w:tc>
        <w:tc>
          <w:tcPr>
            <w:tcW w:w="6237" w:type="dxa"/>
          </w:tcPr>
          <w:p w:rsidR="00220334" w:rsidRPr="00B11B2F" w:rsidRDefault="00220334" w:rsidP="00203A33">
            <w:pPr>
              <w:spacing w:after="0"/>
              <w:rPr>
                <w:rFonts w:ascii="Arial" w:hAnsi="Arial" w:cs="Arial"/>
                <w:b/>
                <w:color w:val="7030A0"/>
                <w:sz w:val="20"/>
                <w:szCs w:val="20"/>
              </w:rPr>
            </w:pPr>
            <w:r w:rsidRPr="00B11B2F">
              <w:rPr>
                <w:rFonts w:ascii="Arial" w:hAnsi="Arial" w:cs="Arial"/>
                <w:b/>
                <w:color w:val="7030A0"/>
                <w:sz w:val="20"/>
                <w:szCs w:val="20"/>
              </w:rPr>
              <w:t>Community Engagement Practice and Models</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Increased understanding and confidence</w:t>
            </w:r>
          </w:p>
          <w:p w:rsidR="00220334" w:rsidRPr="00B11B2F" w:rsidRDefault="00220334" w:rsidP="00203A33">
            <w:pPr>
              <w:spacing w:after="0"/>
              <w:rPr>
                <w:rFonts w:ascii="Arial" w:hAnsi="Arial" w:cs="Arial"/>
                <w:b/>
                <w:i/>
                <w:sz w:val="20"/>
                <w:szCs w:val="20"/>
              </w:rPr>
            </w:pPr>
            <w:r>
              <w:rPr>
                <w:rFonts w:ascii="Arial" w:hAnsi="Arial" w:cs="Arial"/>
                <w:b/>
                <w:i/>
                <w:sz w:val="20"/>
                <w:szCs w:val="20"/>
              </w:rPr>
              <w:t>Models of Community Engagement</w:t>
            </w:r>
          </w:p>
        </w:tc>
        <w:tc>
          <w:tcPr>
            <w:tcW w:w="1763" w:type="dxa"/>
          </w:tcPr>
          <w:p w:rsidR="00220334" w:rsidRPr="00B11B2F" w:rsidRDefault="00220334" w:rsidP="00203A33">
            <w:pPr>
              <w:spacing w:after="0"/>
              <w:jc w:val="center"/>
              <w:rPr>
                <w:rFonts w:ascii="Arial" w:hAnsi="Arial" w:cs="Arial"/>
                <w:b/>
                <w:color w:val="7030A0"/>
                <w:sz w:val="20"/>
                <w:szCs w:val="20"/>
              </w:rPr>
            </w:pPr>
            <w:r w:rsidRPr="00B11B2F">
              <w:rPr>
                <w:rFonts w:ascii="Arial" w:hAnsi="Arial" w:cs="Arial"/>
                <w:b/>
                <w:color w:val="7030A0"/>
                <w:sz w:val="20"/>
                <w:szCs w:val="20"/>
              </w:rPr>
              <w:t>1</w:t>
            </w:r>
            <w:r>
              <w:rPr>
                <w:rFonts w:ascii="Arial" w:hAnsi="Arial" w:cs="Arial"/>
                <w:b/>
                <w:color w:val="7030A0"/>
                <w:sz w:val="20"/>
                <w:szCs w:val="20"/>
              </w:rPr>
              <w:t>6</w:t>
            </w:r>
          </w:p>
          <w:p w:rsidR="00220334" w:rsidRPr="00B11B2F" w:rsidRDefault="00220334" w:rsidP="00203A33">
            <w:pPr>
              <w:spacing w:after="0"/>
              <w:rPr>
                <w:rFonts w:ascii="Arial" w:hAnsi="Arial" w:cs="Arial"/>
                <w:b/>
                <w:i/>
                <w:sz w:val="20"/>
                <w:szCs w:val="20"/>
              </w:rPr>
            </w:pPr>
            <w:r w:rsidRPr="00B11B2F">
              <w:rPr>
                <w:rFonts w:ascii="Arial" w:hAnsi="Arial" w:cs="Arial"/>
                <w:b/>
                <w:i/>
                <w:sz w:val="20"/>
                <w:szCs w:val="20"/>
              </w:rPr>
              <w:t>1</w:t>
            </w:r>
            <w:r>
              <w:rPr>
                <w:rFonts w:ascii="Arial" w:hAnsi="Arial" w:cs="Arial"/>
                <w:b/>
                <w:i/>
                <w:sz w:val="20"/>
                <w:szCs w:val="20"/>
              </w:rPr>
              <w:t>6</w:t>
            </w:r>
          </w:p>
          <w:p w:rsidR="00220334" w:rsidRPr="00B11B2F" w:rsidRDefault="00220334" w:rsidP="000B0795">
            <w:pPr>
              <w:spacing w:after="0"/>
              <w:rPr>
                <w:rFonts w:ascii="Arial" w:hAnsi="Arial" w:cs="Arial"/>
                <w:b/>
                <w:i/>
                <w:sz w:val="20"/>
                <w:szCs w:val="20"/>
              </w:rPr>
            </w:pPr>
            <w:r>
              <w:rPr>
                <w:rFonts w:ascii="Arial" w:hAnsi="Arial" w:cs="Arial"/>
                <w:b/>
                <w:i/>
                <w:sz w:val="20"/>
                <w:szCs w:val="20"/>
              </w:rPr>
              <w:t>19</w:t>
            </w:r>
          </w:p>
        </w:tc>
      </w:tr>
      <w:tr w:rsidR="00220334" w:rsidRPr="00B11B2F" w:rsidTr="007275BB">
        <w:tc>
          <w:tcPr>
            <w:tcW w:w="1242"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5</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5.1</w:t>
            </w:r>
          </w:p>
          <w:p w:rsidR="00220334" w:rsidRPr="00B11B2F" w:rsidRDefault="00220334" w:rsidP="000F76D0">
            <w:pPr>
              <w:spacing w:after="0"/>
              <w:jc w:val="right"/>
              <w:rPr>
                <w:rFonts w:ascii="Arial" w:hAnsi="Arial" w:cs="Arial"/>
                <w:b/>
                <w:sz w:val="20"/>
                <w:szCs w:val="20"/>
              </w:rPr>
            </w:pPr>
            <w:r w:rsidRPr="00B11B2F">
              <w:rPr>
                <w:rFonts w:ascii="Arial" w:hAnsi="Arial" w:cs="Arial"/>
                <w:b/>
                <w:i/>
                <w:sz w:val="20"/>
                <w:szCs w:val="20"/>
              </w:rPr>
              <w:t>5.2</w:t>
            </w:r>
          </w:p>
        </w:tc>
        <w:tc>
          <w:tcPr>
            <w:tcW w:w="6237"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Social Capital</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Social Capital</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Reach</w:t>
            </w:r>
          </w:p>
        </w:tc>
        <w:tc>
          <w:tcPr>
            <w:tcW w:w="1763" w:type="dxa"/>
          </w:tcPr>
          <w:p w:rsidR="00220334" w:rsidRPr="00B11B2F" w:rsidRDefault="00220334" w:rsidP="000F76D0">
            <w:pPr>
              <w:spacing w:after="0"/>
              <w:jc w:val="center"/>
              <w:rPr>
                <w:rFonts w:ascii="Arial" w:hAnsi="Arial" w:cs="Arial"/>
                <w:b/>
                <w:color w:val="7030A0"/>
                <w:sz w:val="20"/>
                <w:szCs w:val="20"/>
              </w:rPr>
            </w:pPr>
            <w:r>
              <w:rPr>
                <w:rFonts w:ascii="Arial" w:hAnsi="Arial" w:cs="Arial"/>
                <w:b/>
                <w:color w:val="7030A0"/>
                <w:sz w:val="20"/>
                <w:szCs w:val="20"/>
              </w:rPr>
              <w:t>25</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2</w:t>
            </w:r>
            <w:r>
              <w:rPr>
                <w:rFonts w:ascii="Arial" w:hAnsi="Arial" w:cs="Arial"/>
                <w:b/>
                <w:i/>
                <w:sz w:val="20"/>
                <w:szCs w:val="20"/>
              </w:rPr>
              <w:t>5</w:t>
            </w:r>
          </w:p>
          <w:p w:rsidR="00220334" w:rsidRPr="00B11B2F" w:rsidRDefault="00220334" w:rsidP="005F0312">
            <w:pPr>
              <w:spacing w:after="0"/>
              <w:rPr>
                <w:rFonts w:ascii="Arial" w:hAnsi="Arial" w:cs="Arial"/>
                <w:b/>
                <w:i/>
                <w:sz w:val="20"/>
                <w:szCs w:val="20"/>
              </w:rPr>
            </w:pPr>
            <w:r w:rsidRPr="00B11B2F">
              <w:rPr>
                <w:rFonts w:ascii="Arial" w:hAnsi="Arial" w:cs="Arial"/>
                <w:b/>
                <w:i/>
                <w:sz w:val="20"/>
                <w:szCs w:val="20"/>
              </w:rPr>
              <w:t>2</w:t>
            </w:r>
            <w:r>
              <w:rPr>
                <w:rFonts w:ascii="Arial" w:hAnsi="Arial" w:cs="Arial"/>
                <w:b/>
                <w:i/>
                <w:sz w:val="20"/>
                <w:szCs w:val="20"/>
              </w:rPr>
              <w:t>9</w:t>
            </w:r>
          </w:p>
        </w:tc>
      </w:tr>
      <w:tr w:rsidR="00220334" w:rsidRPr="00B11B2F" w:rsidTr="007275BB">
        <w:tc>
          <w:tcPr>
            <w:tcW w:w="1242"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6</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6.1</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6.2</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6.3</w:t>
            </w:r>
          </w:p>
        </w:tc>
        <w:tc>
          <w:tcPr>
            <w:tcW w:w="6237"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Increase community influence and participation</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Level of Community Participation and Influence</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Healthy Borough Programme Governance</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Sharing Learning</w:t>
            </w:r>
          </w:p>
        </w:tc>
        <w:tc>
          <w:tcPr>
            <w:tcW w:w="1763" w:type="dxa"/>
          </w:tcPr>
          <w:p w:rsidR="00220334" w:rsidRPr="00B11B2F" w:rsidRDefault="00220334" w:rsidP="000F76D0">
            <w:pPr>
              <w:spacing w:after="0"/>
              <w:jc w:val="center"/>
              <w:rPr>
                <w:rFonts w:ascii="Arial" w:hAnsi="Arial" w:cs="Arial"/>
                <w:b/>
                <w:color w:val="7030A0"/>
                <w:sz w:val="20"/>
                <w:szCs w:val="20"/>
              </w:rPr>
            </w:pPr>
            <w:r>
              <w:rPr>
                <w:rFonts w:ascii="Arial" w:hAnsi="Arial" w:cs="Arial"/>
                <w:b/>
                <w:color w:val="7030A0"/>
                <w:sz w:val="20"/>
                <w:szCs w:val="20"/>
              </w:rPr>
              <w:t>30</w:t>
            </w:r>
          </w:p>
          <w:p w:rsidR="00220334" w:rsidRPr="00B11B2F" w:rsidRDefault="00220334" w:rsidP="000F76D0">
            <w:pPr>
              <w:spacing w:after="0"/>
              <w:rPr>
                <w:rFonts w:ascii="Arial" w:hAnsi="Arial" w:cs="Arial"/>
                <w:b/>
                <w:i/>
                <w:sz w:val="20"/>
                <w:szCs w:val="20"/>
              </w:rPr>
            </w:pPr>
            <w:r>
              <w:rPr>
                <w:rFonts w:ascii="Arial" w:hAnsi="Arial" w:cs="Arial"/>
                <w:b/>
                <w:i/>
                <w:sz w:val="20"/>
                <w:szCs w:val="20"/>
              </w:rPr>
              <w:t>30</w:t>
            </w:r>
          </w:p>
          <w:p w:rsidR="00220334" w:rsidRPr="00B11B2F" w:rsidRDefault="00220334" w:rsidP="000F76D0">
            <w:pPr>
              <w:spacing w:after="0"/>
              <w:rPr>
                <w:rFonts w:ascii="Arial" w:hAnsi="Arial" w:cs="Arial"/>
                <w:b/>
                <w:i/>
                <w:sz w:val="20"/>
                <w:szCs w:val="20"/>
              </w:rPr>
            </w:pPr>
            <w:r>
              <w:rPr>
                <w:rFonts w:ascii="Arial" w:hAnsi="Arial" w:cs="Arial"/>
                <w:b/>
                <w:i/>
                <w:sz w:val="20"/>
                <w:szCs w:val="20"/>
              </w:rPr>
              <w:t>33</w:t>
            </w:r>
          </w:p>
          <w:p w:rsidR="00220334" w:rsidRPr="00B11B2F" w:rsidRDefault="00220334" w:rsidP="005F0312">
            <w:pPr>
              <w:spacing w:after="0"/>
              <w:rPr>
                <w:rFonts w:ascii="Arial" w:hAnsi="Arial" w:cs="Arial"/>
                <w:b/>
                <w:i/>
                <w:sz w:val="20"/>
                <w:szCs w:val="20"/>
              </w:rPr>
            </w:pPr>
            <w:r>
              <w:rPr>
                <w:rFonts w:ascii="Arial" w:hAnsi="Arial" w:cs="Arial"/>
                <w:b/>
                <w:i/>
                <w:sz w:val="20"/>
                <w:szCs w:val="20"/>
              </w:rPr>
              <w:t>33</w:t>
            </w:r>
          </w:p>
        </w:tc>
      </w:tr>
      <w:tr w:rsidR="00220334" w:rsidRPr="00B11B2F" w:rsidTr="007275BB">
        <w:tc>
          <w:tcPr>
            <w:tcW w:w="1242"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7</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7.1</w:t>
            </w:r>
          </w:p>
          <w:p w:rsidR="00220334" w:rsidRPr="00B11B2F" w:rsidRDefault="00220334" w:rsidP="000F76D0">
            <w:pPr>
              <w:spacing w:after="0"/>
              <w:jc w:val="right"/>
              <w:rPr>
                <w:rFonts w:ascii="Arial" w:hAnsi="Arial" w:cs="Arial"/>
                <w:b/>
                <w:i/>
                <w:sz w:val="20"/>
                <w:szCs w:val="20"/>
              </w:rPr>
            </w:pPr>
            <w:r w:rsidRPr="00B11B2F">
              <w:rPr>
                <w:rFonts w:ascii="Arial" w:hAnsi="Arial" w:cs="Arial"/>
                <w:b/>
                <w:i/>
                <w:sz w:val="20"/>
                <w:szCs w:val="20"/>
              </w:rPr>
              <w:t>7.2</w:t>
            </w:r>
          </w:p>
        </w:tc>
        <w:tc>
          <w:tcPr>
            <w:tcW w:w="6237" w:type="dxa"/>
          </w:tcPr>
          <w:p w:rsidR="00220334" w:rsidRPr="00B11B2F" w:rsidRDefault="00220334" w:rsidP="000F76D0">
            <w:pPr>
              <w:spacing w:after="0"/>
              <w:rPr>
                <w:rFonts w:ascii="Arial" w:hAnsi="Arial" w:cs="Arial"/>
                <w:b/>
                <w:color w:val="7030A0"/>
                <w:sz w:val="20"/>
                <w:szCs w:val="20"/>
              </w:rPr>
            </w:pPr>
            <w:r w:rsidRPr="00B11B2F">
              <w:rPr>
                <w:rFonts w:ascii="Arial" w:hAnsi="Arial" w:cs="Arial"/>
                <w:b/>
                <w:color w:val="7030A0"/>
                <w:sz w:val="20"/>
                <w:szCs w:val="20"/>
              </w:rPr>
              <w:t>Community Led Projects Achieving Further Funding</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Fundraising</w:t>
            </w:r>
          </w:p>
          <w:p w:rsidR="00220334" w:rsidRPr="00B11B2F" w:rsidRDefault="00220334" w:rsidP="000F76D0">
            <w:pPr>
              <w:spacing w:after="0"/>
              <w:rPr>
                <w:rFonts w:ascii="Arial" w:hAnsi="Arial" w:cs="Arial"/>
                <w:b/>
                <w:i/>
                <w:sz w:val="20"/>
                <w:szCs w:val="20"/>
              </w:rPr>
            </w:pPr>
            <w:r w:rsidRPr="00B11B2F">
              <w:rPr>
                <w:rFonts w:ascii="Arial" w:hAnsi="Arial" w:cs="Arial"/>
                <w:b/>
                <w:i/>
                <w:sz w:val="20"/>
                <w:szCs w:val="20"/>
              </w:rPr>
              <w:t>Sustainability Examples</w:t>
            </w:r>
          </w:p>
        </w:tc>
        <w:tc>
          <w:tcPr>
            <w:tcW w:w="1763" w:type="dxa"/>
          </w:tcPr>
          <w:p w:rsidR="00220334" w:rsidRPr="00B11B2F" w:rsidRDefault="00220334" w:rsidP="000F76D0">
            <w:pPr>
              <w:spacing w:after="0"/>
              <w:jc w:val="center"/>
              <w:rPr>
                <w:rFonts w:ascii="Arial" w:hAnsi="Arial" w:cs="Arial"/>
                <w:b/>
                <w:color w:val="7030A0"/>
                <w:sz w:val="20"/>
                <w:szCs w:val="20"/>
              </w:rPr>
            </w:pPr>
            <w:r>
              <w:rPr>
                <w:rFonts w:ascii="Arial" w:hAnsi="Arial" w:cs="Arial"/>
                <w:b/>
                <w:color w:val="7030A0"/>
                <w:sz w:val="20"/>
                <w:szCs w:val="20"/>
              </w:rPr>
              <w:t>35</w:t>
            </w:r>
          </w:p>
          <w:p w:rsidR="00220334" w:rsidRPr="00B11B2F" w:rsidRDefault="00220334" w:rsidP="000F76D0">
            <w:pPr>
              <w:spacing w:after="0"/>
              <w:rPr>
                <w:rFonts w:ascii="Arial" w:hAnsi="Arial" w:cs="Arial"/>
                <w:b/>
                <w:i/>
                <w:sz w:val="20"/>
                <w:szCs w:val="20"/>
              </w:rPr>
            </w:pPr>
            <w:r>
              <w:rPr>
                <w:rFonts w:ascii="Arial" w:hAnsi="Arial" w:cs="Arial"/>
                <w:b/>
                <w:i/>
                <w:sz w:val="20"/>
                <w:szCs w:val="20"/>
              </w:rPr>
              <w:t>35</w:t>
            </w:r>
          </w:p>
          <w:p w:rsidR="00220334" w:rsidRPr="00B11B2F" w:rsidRDefault="00220334" w:rsidP="000B0795">
            <w:pPr>
              <w:spacing w:after="0"/>
              <w:rPr>
                <w:rFonts w:ascii="Arial" w:hAnsi="Arial" w:cs="Arial"/>
                <w:b/>
                <w:i/>
                <w:sz w:val="20"/>
                <w:szCs w:val="20"/>
              </w:rPr>
            </w:pPr>
            <w:r>
              <w:rPr>
                <w:rFonts w:ascii="Arial" w:hAnsi="Arial" w:cs="Arial"/>
                <w:b/>
                <w:i/>
                <w:sz w:val="20"/>
                <w:szCs w:val="20"/>
              </w:rPr>
              <w:t>37</w:t>
            </w:r>
          </w:p>
        </w:tc>
      </w:tr>
      <w:tr w:rsidR="00220334" w:rsidRPr="00B11B2F" w:rsidTr="007275BB">
        <w:tc>
          <w:tcPr>
            <w:tcW w:w="1242"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8</w:t>
            </w:r>
          </w:p>
          <w:p w:rsidR="00220334" w:rsidRPr="00B11B2F" w:rsidRDefault="00220334" w:rsidP="00E70B74">
            <w:pPr>
              <w:spacing w:after="0"/>
              <w:jc w:val="right"/>
              <w:rPr>
                <w:rFonts w:ascii="Arial" w:hAnsi="Arial" w:cs="Arial"/>
                <w:b/>
                <w:i/>
                <w:sz w:val="20"/>
                <w:szCs w:val="20"/>
              </w:rPr>
            </w:pPr>
            <w:r w:rsidRPr="00B11B2F">
              <w:rPr>
                <w:rFonts w:ascii="Arial" w:hAnsi="Arial" w:cs="Arial"/>
                <w:b/>
                <w:i/>
                <w:sz w:val="20"/>
                <w:szCs w:val="20"/>
              </w:rPr>
              <w:t>8.1</w:t>
            </w:r>
          </w:p>
          <w:p w:rsidR="00220334" w:rsidRPr="00B11B2F" w:rsidRDefault="00220334" w:rsidP="00E70B74">
            <w:pPr>
              <w:spacing w:after="0"/>
              <w:jc w:val="right"/>
              <w:rPr>
                <w:rFonts w:ascii="Arial" w:hAnsi="Arial" w:cs="Arial"/>
                <w:b/>
                <w:i/>
                <w:sz w:val="20"/>
                <w:szCs w:val="20"/>
              </w:rPr>
            </w:pPr>
            <w:r w:rsidRPr="00B11B2F">
              <w:rPr>
                <w:rFonts w:ascii="Arial" w:hAnsi="Arial" w:cs="Arial"/>
                <w:b/>
                <w:i/>
                <w:sz w:val="20"/>
                <w:szCs w:val="20"/>
              </w:rPr>
              <w:t>8.2</w:t>
            </w:r>
          </w:p>
        </w:tc>
        <w:tc>
          <w:tcPr>
            <w:tcW w:w="6237"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Increased Activity</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Activities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Grow Your Own</w:t>
            </w:r>
          </w:p>
        </w:tc>
        <w:tc>
          <w:tcPr>
            <w:tcW w:w="1763" w:type="dxa"/>
          </w:tcPr>
          <w:p w:rsidR="00220334" w:rsidRPr="00B11B2F" w:rsidRDefault="00220334" w:rsidP="00E70B74">
            <w:pPr>
              <w:spacing w:after="0"/>
              <w:jc w:val="center"/>
              <w:rPr>
                <w:rFonts w:ascii="Arial" w:hAnsi="Arial" w:cs="Arial"/>
                <w:b/>
                <w:color w:val="7030A0"/>
                <w:sz w:val="20"/>
                <w:szCs w:val="20"/>
              </w:rPr>
            </w:pPr>
            <w:r w:rsidRPr="00B11B2F">
              <w:rPr>
                <w:rFonts w:ascii="Arial" w:hAnsi="Arial" w:cs="Arial"/>
                <w:b/>
                <w:color w:val="7030A0"/>
                <w:sz w:val="20"/>
                <w:szCs w:val="20"/>
              </w:rPr>
              <w:t>3</w:t>
            </w:r>
            <w:r>
              <w:rPr>
                <w:rFonts w:ascii="Arial" w:hAnsi="Arial" w:cs="Arial"/>
                <w:b/>
                <w:color w:val="7030A0"/>
                <w:sz w:val="20"/>
                <w:szCs w:val="20"/>
              </w:rPr>
              <w:t>8</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3</w:t>
            </w:r>
            <w:r>
              <w:rPr>
                <w:rFonts w:ascii="Arial" w:hAnsi="Arial" w:cs="Arial"/>
                <w:b/>
                <w:i/>
                <w:sz w:val="20"/>
                <w:szCs w:val="20"/>
              </w:rPr>
              <w:t>8</w:t>
            </w:r>
          </w:p>
          <w:p w:rsidR="00220334" w:rsidRPr="00B11B2F" w:rsidRDefault="00220334" w:rsidP="005F0312">
            <w:pPr>
              <w:spacing w:after="0"/>
              <w:rPr>
                <w:rFonts w:ascii="Arial" w:hAnsi="Arial" w:cs="Arial"/>
                <w:b/>
                <w:i/>
                <w:sz w:val="20"/>
                <w:szCs w:val="20"/>
              </w:rPr>
            </w:pPr>
            <w:r w:rsidRPr="00B11B2F">
              <w:rPr>
                <w:rFonts w:ascii="Arial" w:hAnsi="Arial" w:cs="Arial"/>
                <w:b/>
                <w:i/>
                <w:sz w:val="20"/>
                <w:szCs w:val="20"/>
              </w:rPr>
              <w:t>3</w:t>
            </w:r>
            <w:r>
              <w:rPr>
                <w:rFonts w:ascii="Arial" w:hAnsi="Arial" w:cs="Arial"/>
                <w:b/>
                <w:i/>
                <w:sz w:val="20"/>
                <w:szCs w:val="20"/>
              </w:rPr>
              <w:t>9</w:t>
            </w:r>
          </w:p>
        </w:tc>
      </w:tr>
      <w:tr w:rsidR="00220334" w:rsidRPr="00B11B2F" w:rsidTr="007275BB">
        <w:tc>
          <w:tcPr>
            <w:tcW w:w="1242"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9</w:t>
            </w:r>
          </w:p>
          <w:p w:rsidR="00220334" w:rsidRPr="00B11B2F" w:rsidRDefault="00220334" w:rsidP="00E70B74">
            <w:pPr>
              <w:spacing w:after="0"/>
              <w:jc w:val="right"/>
              <w:rPr>
                <w:rFonts w:ascii="Arial" w:hAnsi="Arial" w:cs="Arial"/>
                <w:b/>
                <w:i/>
                <w:sz w:val="20"/>
                <w:szCs w:val="20"/>
              </w:rPr>
            </w:pPr>
            <w:r w:rsidRPr="00B11B2F">
              <w:rPr>
                <w:rFonts w:ascii="Arial" w:hAnsi="Arial" w:cs="Arial"/>
                <w:b/>
                <w:i/>
                <w:sz w:val="20"/>
                <w:szCs w:val="20"/>
              </w:rPr>
              <w:t>9.1</w:t>
            </w:r>
          </w:p>
        </w:tc>
        <w:tc>
          <w:tcPr>
            <w:tcW w:w="6237"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Increased Awareness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Behaviour Change</w:t>
            </w:r>
          </w:p>
        </w:tc>
        <w:tc>
          <w:tcPr>
            <w:tcW w:w="1763" w:type="dxa"/>
          </w:tcPr>
          <w:p w:rsidR="00220334" w:rsidRPr="00B11B2F" w:rsidRDefault="00220334" w:rsidP="00E70B74">
            <w:pPr>
              <w:spacing w:after="0"/>
              <w:jc w:val="center"/>
              <w:rPr>
                <w:rFonts w:ascii="Arial" w:hAnsi="Arial" w:cs="Arial"/>
                <w:b/>
                <w:color w:val="7030A0"/>
                <w:sz w:val="20"/>
                <w:szCs w:val="20"/>
              </w:rPr>
            </w:pPr>
            <w:r>
              <w:rPr>
                <w:rFonts w:ascii="Arial" w:hAnsi="Arial" w:cs="Arial"/>
                <w:b/>
                <w:color w:val="7030A0"/>
                <w:sz w:val="20"/>
                <w:szCs w:val="20"/>
              </w:rPr>
              <w:t>40</w:t>
            </w:r>
          </w:p>
          <w:p w:rsidR="00220334" w:rsidRPr="00B11B2F" w:rsidRDefault="00220334" w:rsidP="000B0795">
            <w:pPr>
              <w:spacing w:after="0"/>
              <w:rPr>
                <w:rFonts w:ascii="Arial" w:hAnsi="Arial" w:cs="Arial"/>
                <w:b/>
                <w:i/>
                <w:sz w:val="20"/>
                <w:szCs w:val="20"/>
              </w:rPr>
            </w:pPr>
            <w:r>
              <w:rPr>
                <w:rFonts w:ascii="Arial" w:hAnsi="Arial" w:cs="Arial"/>
                <w:b/>
                <w:i/>
                <w:sz w:val="20"/>
                <w:szCs w:val="20"/>
              </w:rPr>
              <w:t>40</w:t>
            </w:r>
          </w:p>
        </w:tc>
      </w:tr>
      <w:tr w:rsidR="00220334" w:rsidRPr="00B11B2F" w:rsidTr="007275BB">
        <w:tc>
          <w:tcPr>
            <w:tcW w:w="1242"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10</w:t>
            </w:r>
          </w:p>
          <w:p w:rsidR="00220334" w:rsidRPr="00B11B2F" w:rsidRDefault="00220334" w:rsidP="00E70B74">
            <w:pPr>
              <w:spacing w:after="0"/>
              <w:jc w:val="right"/>
              <w:rPr>
                <w:rFonts w:ascii="Arial" w:hAnsi="Arial" w:cs="Arial"/>
                <w:b/>
                <w:i/>
                <w:sz w:val="20"/>
                <w:szCs w:val="20"/>
              </w:rPr>
            </w:pPr>
            <w:r w:rsidRPr="00B11B2F">
              <w:rPr>
                <w:rFonts w:ascii="Arial" w:hAnsi="Arial" w:cs="Arial"/>
                <w:b/>
                <w:i/>
                <w:sz w:val="20"/>
                <w:szCs w:val="20"/>
              </w:rPr>
              <w:t>10.1</w:t>
            </w:r>
          </w:p>
          <w:p w:rsidR="00220334" w:rsidRPr="00B11B2F" w:rsidRDefault="00220334" w:rsidP="00E70B74">
            <w:pPr>
              <w:spacing w:after="0"/>
              <w:jc w:val="right"/>
              <w:rPr>
                <w:rFonts w:ascii="Arial" w:hAnsi="Arial" w:cs="Arial"/>
                <w:b/>
                <w:i/>
                <w:sz w:val="20"/>
                <w:szCs w:val="20"/>
              </w:rPr>
            </w:pPr>
            <w:r w:rsidRPr="00B11B2F">
              <w:rPr>
                <w:rFonts w:ascii="Arial" w:hAnsi="Arial" w:cs="Arial"/>
                <w:b/>
                <w:i/>
                <w:sz w:val="20"/>
                <w:szCs w:val="20"/>
              </w:rPr>
              <w:t>10.2</w:t>
            </w:r>
          </w:p>
        </w:tc>
        <w:tc>
          <w:tcPr>
            <w:tcW w:w="6237"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Observable Physical &amp; Social Environmental Changes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Physical Environmental Change</w:t>
            </w:r>
          </w:p>
          <w:p w:rsidR="00220334" w:rsidRPr="00B11B2F" w:rsidRDefault="00220334" w:rsidP="00E70B74">
            <w:pPr>
              <w:spacing w:after="0"/>
              <w:rPr>
                <w:rFonts w:ascii="Arial" w:hAnsi="Arial" w:cs="Arial"/>
                <w:b/>
                <w:color w:val="7030A0"/>
                <w:sz w:val="20"/>
                <w:szCs w:val="20"/>
              </w:rPr>
            </w:pPr>
            <w:r w:rsidRPr="00B11B2F">
              <w:rPr>
                <w:rFonts w:ascii="Arial" w:hAnsi="Arial" w:cs="Arial"/>
                <w:b/>
                <w:i/>
                <w:sz w:val="20"/>
                <w:szCs w:val="20"/>
              </w:rPr>
              <w:t>Organisational Change</w:t>
            </w:r>
          </w:p>
        </w:tc>
        <w:tc>
          <w:tcPr>
            <w:tcW w:w="1763" w:type="dxa"/>
          </w:tcPr>
          <w:p w:rsidR="00220334" w:rsidRPr="00B11B2F" w:rsidRDefault="00220334" w:rsidP="00E70B74">
            <w:pPr>
              <w:spacing w:after="0"/>
              <w:jc w:val="center"/>
              <w:rPr>
                <w:rFonts w:ascii="Arial" w:hAnsi="Arial" w:cs="Arial"/>
                <w:b/>
                <w:color w:val="7030A0"/>
                <w:sz w:val="20"/>
                <w:szCs w:val="20"/>
              </w:rPr>
            </w:pPr>
            <w:r>
              <w:rPr>
                <w:rFonts w:ascii="Arial" w:hAnsi="Arial" w:cs="Arial"/>
                <w:b/>
                <w:color w:val="7030A0"/>
                <w:sz w:val="20"/>
                <w:szCs w:val="20"/>
              </w:rPr>
              <w:t>43</w:t>
            </w:r>
          </w:p>
          <w:p w:rsidR="00220334" w:rsidRPr="00B11B2F" w:rsidRDefault="00220334" w:rsidP="00E70B74">
            <w:pPr>
              <w:spacing w:after="0"/>
              <w:rPr>
                <w:rFonts w:ascii="Arial" w:hAnsi="Arial" w:cs="Arial"/>
                <w:b/>
                <w:i/>
                <w:sz w:val="20"/>
                <w:szCs w:val="20"/>
              </w:rPr>
            </w:pPr>
            <w:r>
              <w:rPr>
                <w:rFonts w:ascii="Arial" w:hAnsi="Arial" w:cs="Arial"/>
                <w:b/>
                <w:i/>
                <w:sz w:val="20"/>
                <w:szCs w:val="20"/>
              </w:rPr>
              <w:t>43</w:t>
            </w:r>
          </w:p>
          <w:p w:rsidR="00220334" w:rsidRPr="00B11B2F" w:rsidRDefault="00220334" w:rsidP="000B0795">
            <w:pPr>
              <w:spacing w:after="0"/>
              <w:rPr>
                <w:rFonts w:ascii="Arial" w:hAnsi="Arial" w:cs="Arial"/>
                <w:b/>
                <w:i/>
                <w:sz w:val="20"/>
                <w:szCs w:val="20"/>
              </w:rPr>
            </w:pPr>
            <w:r>
              <w:rPr>
                <w:rFonts w:ascii="Arial" w:hAnsi="Arial" w:cs="Arial"/>
                <w:b/>
                <w:i/>
                <w:sz w:val="20"/>
                <w:szCs w:val="20"/>
              </w:rPr>
              <w:t>47</w:t>
            </w:r>
          </w:p>
        </w:tc>
      </w:tr>
      <w:tr w:rsidR="00220334" w:rsidRPr="00B11B2F" w:rsidTr="007275BB">
        <w:tc>
          <w:tcPr>
            <w:tcW w:w="1242"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11</w:t>
            </w:r>
          </w:p>
          <w:p w:rsidR="00220334" w:rsidRDefault="00220334" w:rsidP="00371159">
            <w:pPr>
              <w:spacing w:after="0"/>
              <w:jc w:val="right"/>
              <w:rPr>
                <w:rFonts w:ascii="Arial" w:hAnsi="Arial" w:cs="Arial"/>
                <w:b/>
                <w:i/>
                <w:sz w:val="20"/>
                <w:szCs w:val="20"/>
              </w:rPr>
            </w:pPr>
            <w:r w:rsidRPr="00B11B2F">
              <w:rPr>
                <w:rFonts w:ascii="Arial" w:hAnsi="Arial" w:cs="Arial"/>
                <w:b/>
                <w:i/>
                <w:sz w:val="20"/>
                <w:szCs w:val="20"/>
              </w:rPr>
              <w:t>11.1</w:t>
            </w:r>
          </w:p>
          <w:p w:rsidR="00220334" w:rsidRDefault="00220334" w:rsidP="00371159">
            <w:pPr>
              <w:spacing w:after="0"/>
              <w:jc w:val="right"/>
              <w:rPr>
                <w:rFonts w:ascii="Arial" w:hAnsi="Arial" w:cs="Arial"/>
                <w:b/>
                <w:i/>
                <w:sz w:val="20"/>
                <w:szCs w:val="20"/>
              </w:rPr>
            </w:pPr>
            <w:r>
              <w:rPr>
                <w:rFonts w:ascii="Arial" w:hAnsi="Arial" w:cs="Arial"/>
                <w:b/>
                <w:i/>
                <w:sz w:val="20"/>
                <w:szCs w:val="20"/>
              </w:rPr>
              <w:t>11.2</w:t>
            </w:r>
          </w:p>
          <w:p w:rsidR="00220334" w:rsidRDefault="00220334" w:rsidP="00371159">
            <w:pPr>
              <w:spacing w:after="0"/>
              <w:jc w:val="right"/>
              <w:rPr>
                <w:rFonts w:ascii="Arial" w:hAnsi="Arial" w:cs="Arial"/>
                <w:b/>
                <w:i/>
                <w:sz w:val="20"/>
                <w:szCs w:val="20"/>
              </w:rPr>
            </w:pPr>
            <w:r>
              <w:rPr>
                <w:rFonts w:ascii="Arial" w:hAnsi="Arial" w:cs="Arial"/>
                <w:b/>
                <w:i/>
                <w:sz w:val="20"/>
                <w:szCs w:val="20"/>
              </w:rPr>
              <w:t>11.3</w:t>
            </w:r>
          </w:p>
          <w:p w:rsidR="00220334" w:rsidRDefault="00220334" w:rsidP="00371159">
            <w:pPr>
              <w:spacing w:after="0"/>
              <w:jc w:val="right"/>
              <w:rPr>
                <w:rFonts w:ascii="Arial" w:hAnsi="Arial" w:cs="Arial"/>
                <w:b/>
                <w:i/>
                <w:sz w:val="20"/>
                <w:szCs w:val="20"/>
              </w:rPr>
            </w:pPr>
            <w:r>
              <w:rPr>
                <w:rFonts w:ascii="Arial" w:hAnsi="Arial" w:cs="Arial"/>
                <w:b/>
                <w:i/>
                <w:sz w:val="20"/>
                <w:szCs w:val="20"/>
              </w:rPr>
              <w:t>11.4</w:t>
            </w:r>
          </w:p>
          <w:p w:rsidR="00220334" w:rsidRDefault="00220334" w:rsidP="00371159">
            <w:pPr>
              <w:spacing w:after="0"/>
              <w:jc w:val="right"/>
              <w:rPr>
                <w:rFonts w:ascii="Arial" w:hAnsi="Arial" w:cs="Arial"/>
                <w:b/>
                <w:i/>
                <w:sz w:val="20"/>
                <w:szCs w:val="20"/>
              </w:rPr>
            </w:pPr>
            <w:r>
              <w:rPr>
                <w:rFonts w:ascii="Arial" w:hAnsi="Arial" w:cs="Arial"/>
                <w:b/>
                <w:i/>
                <w:sz w:val="20"/>
                <w:szCs w:val="20"/>
              </w:rPr>
              <w:t>11.5</w:t>
            </w:r>
          </w:p>
          <w:p w:rsidR="00220334" w:rsidRDefault="00220334" w:rsidP="00371159">
            <w:pPr>
              <w:spacing w:after="0"/>
              <w:jc w:val="right"/>
              <w:rPr>
                <w:rFonts w:ascii="Arial" w:hAnsi="Arial" w:cs="Arial"/>
                <w:b/>
                <w:i/>
                <w:sz w:val="20"/>
                <w:szCs w:val="20"/>
              </w:rPr>
            </w:pPr>
            <w:r>
              <w:rPr>
                <w:rFonts w:ascii="Arial" w:hAnsi="Arial" w:cs="Arial"/>
                <w:b/>
                <w:i/>
                <w:sz w:val="20"/>
                <w:szCs w:val="20"/>
              </w:rPr>
              <w:t>11.6</w:t>
            </w:r>
          </w:p>
          <w:p w:rsidR="00220334" w:rsidRDefault="00220334" w:rsidP="00371159">
            <w:pPr>
              <w:spacing w:after="0"/>
              <w:jc w:val="right"/>
              <w:rPr>
                <w:rFonts w:ascii="Arial" w:hAnsi="Arial" w:cs="Arial"/>
                <w:b/>
                <w:i/>
                <w:sz w:val="20"/>
                <w:szCs w:val="20"/>
              </w:rPr>
            </w:pPr>
            <w:r>
              <w:rPr>
                <w:rFonts w:ascii="Arial" w:hAnsi="Arial" w:cs="Arial"/>
                <w:b/>
                <w:i/>
                <w:sz w:val="20"/>
                <w:szCs w:val="20"/>
              </w:rPr>
              <w:t>11.7</w:t>
            </w:r>
          </w:p>
          <w:p w:rsidR="00220334" w:rsidRPr="00B11B2F" w:rsidRDefault="00220334" w:rsidP="00371159">
            <w:pPr>
              <w:spacing w:after="0"/>
              <w:jc w:val="right"/>
              <w:rPr>
                <w:rFonts w:ascii="Arial" w:hAnsi="Arial" w:cs="Arial"/>
                <w:b/>
                <w:i/>
                <w:sz w:val="20"/>
                <w:szCs w:val="20"/>
              </w:rPr>
            </w:pPr>
            <w:r>
              <w:rPr>
                <w:rFonts w:ascii="Arial" w:hAnsi="Arial" w:cs="Arial"/>
                <w:b/>
                <w:i/>
                <w:sz w:val="20"/>
                <w:szCs w:val="20"/>
              </w:rPr>
              <w:t>11.8</w:t>
            </w:r>
          </w:p>
        </w:tc>
        <w:tc>
          <w:tcPr>
            <w:tcW w:w="6237" w:type="dxa"/>
          </w:tcPr>
          <w:p w:rsidR="00220334" w:rsidRPr="00B11B2F" w:rsidRDefault="00220334" w:rsidP="00E70B74">
            <w:pPr>
              <w:spacing w:after="0"/>
              <w:rPr>
                <w:rFonts w:ascii="Arial" w:hAnsi="Arial" w:cs="Arial"/>
                <w:b/>
                <w:color w:val="7030A0"/>
                <w:sz w:val="20"/>
                <w:szCs w:val="20"/>
              </w:rPr>
            </w:pPr>
            <w:r w:rsidRPr="00B11B2F">
              <w:rPr>
                <w:rFonts w:ascii="Arial" w:hAnsi="Arial" w:cs="Arial"/>
                <w:b/>
                <w:color w:val="7030A0"/>
                <w:sz w:val="20"/>
                <w:szCs w:val="20"/>
              </w:rPr>
              <w:t>Conclusions &amp; Recommendations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Healthy Borough Programme Projects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Can Do Community Grants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Participatory Appraisal Work</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Community Growing Projects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Women’s Cycling</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Voluntary and Community Sector</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Community Facilities</w:t>
            </w:r>
          </w:p>
          <w:p w:rsidR="00220334" w:rsidRPr="00B11B2F" w:rsidRDefault="00220334" w:rsidP="00E70B74">
            <w:pPr>
              <w:spacing w:after="0"/>
              <w:rPr>
                <w:rFonts w:ascii="Arial" w:hAnsi="Arial" w:cs="Arial"/>
                <w:b/>
                <w:i/>
                <w:sz w:val="20"/>
                <w:szCs w:val="20"/>
              </w:rPr>
            </w:pPr>
            <w:r w:rsidRPr="00B11B2F">
              <w:rPr>
                <w:rFonts w:ascii="Arial" w:hAnsi="Arial" w:cs="Arial"/>
                <w:b/>
                <w:i/>
                <w:sz w:val="20"/>
                <w:szCs w:val="20"/>
              </w:rPr>
              <w:t>Governance</w:t>
            </w:r>
          </w:p>
        </w:tc>
        <w:tc>
          <w:tcPr>
            <w:tcW w:w="1763" w:type="dxa"/>
          </w:tcPr>
          <w:p w:rsidR="00220334" w:rsidRDefault="00220334" w:rsidP="000B0795">
            <w:pPr>
              <w:spacing w:after="0"/>
              <w:jc w:val="center"/>
              <w:rPr>
                <w:rFonts w:ascii="Arial" w:hAnsi="Arial" w:cs="Arial"/>
                <w:b/>
                <w:color w:val="7030A0"/>
                <w:sz w:val="20"/>
                <w:szCs w:val="20"/>
              </w:rPr>
            </w:pPr>
            <w:r>
              <w:rPr>
                <w:rFonts w:ascii="Arial" w:hAnsi="Arial" w:cs="Arial"/>
                <w:b/>
                <w:color w:val="7030A0"/>
                <w:sz w:val="20"/>
                <w:szCs w:val="20"/>
              </w:rPr>
              <w:t>50</w:t>
            </w:r>
          </w:p>
          <w:p w:rsidR="00220334" w:rsidRDefault="00220334" w:rsidP="000B0795">
            <w:pPr>
              <w:spacing w:after="0"/>
              <w:rPr>
                <w:rFonts w:ascii="Arial" w:hAnsi="Arial" w:cs="Arial"/>
                <w:b/>
                <w:i/>
                <w:sz w:val="20"/>
                <w:szCs w:val="20"/>
              </w:rPr>
            </w:pPr>
            <w:r>
              <w:rPr>
                <w:rFonts w:ascii="Arial" w:hAnsi="Arial" w:cs="Arial"/>
                <w:b/>
                <w:i/>
                <w:sz w:val="20"/>
                <w:szCs w:val="20"/>
              </w:rPr>
              <w:t>50</w:t>
            </w:r>
          </w:p>
          <w:p w:rsidR="00220334" w:rsidRDefault="00220334" w:rsidP="000B0795">
            <w:pPr>
              <w:spacing w:after="0"/>
              <w:rPr>
                <w:rFonts w:ascii="Arial" w:hAnsi="Arial" w:cs="Arial"/>
                <w:b/>
                <w:i/>
                <w:sz w:val="20"/>
                <w:szCs w:val="20"/>
              </w:rPr>
            </w:pPr>
            <w:r>
              <w:rPr>
                <w:rFonts w:ascii="Arial" w:hAnsi="Arial" w:cs="Arial"/>
                <w:b/>
                <w:i/>
                <w:sz w:val="20"/>
                <w:szCs w:val="20"/>
              </w:rPr>
              <w:t>50</w:t>
            </w:r>
          </w:p>
          <w:p w:rsidR="00220334" w:rsidRDefault="00220334" w:rsidP="000B0795">
            <w:pPr>
              <w:spacing w:after="0"/>
              <w:rPr>
                <w:rFonts w:ascii="Arial" w:hAnsi="Arial" w:cs="Arial"/>
                <w:b/>
                <w:i/>
                <w:sz w:val="20"/>
                <w:szCs w:val="20"/>
              </w:rPr>
            </w:pPr>
            <w:r>
              <w:rPr>
                <w:rFonts w:ascii="Arial" w:hAnsi="Arial" w:cs="Arial"/>
                <w:b/>
                <w:i/>
                <w:sz w:val="20"/>
                <w:szCs w:val="20"/>
              </w:rPr>
              <w:t>50</w:t>
            </w:r>
          </w:p>
          <w:p w:rsidR="00220334" w:rsidRDefault="00220334" w:rsidP="000B0795">
            <w:pPr>
              <w:spacing w:after="0"/>
              <w:rPr>
                <w:rFonts w:ascii="Arial" w:hAnsi="Arial" w:cs="Arial"/>
                <w:b/>
                <w:i/>
                <w:sz w:val="20"/>
                <w:szCs w:val="20"/>
              </w:rPr>
            </w:pPr>
            <w:r>
              <w:rPr>
                <w:rFonts w:ascii="Arial" w:hAnsi="Arial" w:cs="Arial"/>
                <w:b/>
                <w:i/>
                <w:sz w:val="20"/>
                <w:szCs w:val="20"/>
              </w:rPr>
              <w:t>51</w:t>
            </w:r>
          </w:p>
          <w:p w:rsidR="00220334" w:rsidRDefault="00220334" w:rsidP="000B0795">
            <w:pPr>
              <w:spacing w:after="0"/>
              <w:rPr>
                <w:rFonts w:ascii="Arial" w:hAnsi="Arial" w:cs="Arial"/>
                <w:b/>
                <w:i/>
                <w:sz w:val="20"/>
                <w:szCs w:val="20"/>
              </w:rPr>
            </w:pPr>
            <w:r>
              <w:rPr>
                <w:rFonts w:ascii="Arial" w:hAnsi="Arial" w:cs="Arial"/>
                <w:b/>
                <w:i/>
                <w:sz w:val="20"/>
                <w:szCs w:val="20"/>
              </w:rPr>
              <w:t>51</w:t>
            </w:r>
          </w:p>
          <w:p w:rsidR="00220334" w:rsidRDefault="00220334" w:rsidP="000B0795">
            <w:pPr>
              <w:spacing w:after="0"/>
              <w:rPr>
                <w:rFonts w:ascii="Arial" w:hAnsi="Arial" w:cs="Arial"/>
                <w:b/>
                <w:i/>
                <w:sz w:val="20"/>
                <w:szCs w:val="20"/>
              </w:rPr>
            </w:pPr>
            <w:r>
              <w:rPr>
                <w:rFonts w:ascii="Arial" w:hAnsi="Arial" w:cs="Arial"/>
                <w:b/>
                <w:i/>
                <w:sz w:val="20"/>
                <w:szCs w:val="20"/>
              </w:rPr>
              <w:t>51</w:t>
            </w:r>
          </w:p>
          <w:p w:rsidR="00220334" w:rsidRDefault="00220334" w:rsidP="000B0795">
            <w:pPr>
              <w:spacing w:after="0"/>
              <w:rPr>
                <w:rFonts w:ascii="Arial" w:hAnsi="Arial" w:cs="Arial"/>
                <w:b/>
                <w:i/>
                <w:sz w:val="20"/>
                <w:szCs w:val="20"/>
              </w:rPr>
            </w:pPr>
            <w:r>
              <w:rPr>
                <w:rFonts w:ascii="Arial" w:hAnsi="Arial" w:cs="Arial"/>
                <w:b/>
                <w:i/>
                <w:sz w:val="20"/>
                <w:szCs w:val="20"/>
              </w:rPr>
              <w:t>52</w:t>
            </w:r>
          </w:p>
          <w:p w:rsidR="00220334" w:rsidRPr="000B0795" w:rsidRDefault="00220334" w:rsidP="000B0795">
            <w:pPr>
              <w:spacing w:after="0"/>
              <w:rPr>
                <w:rFonts w:ascii="Arial" w:hAnsi="Arial" w:cs="Arial"/>
                <w:b/>
                <w:i/>
                <w:sz w:val="20"/>
                <w:szCs w:val="20"/>
              </w:rPr>
            </w:pPr>
            <w:r>
              <w:rPr>
                <w:rFonts w:ascii="Arial" w:hAnsi="Arial" w:cs="Arial"/>
                <w:b/>
                <w:i/>
                <w:sz w:val="20"/>
                <w:szCs w:val="20"/>
              </w:rPr>
              <w:t>52</w:t>
            </w:r>
          </w:p>
        </w:tc>
      </w:tr>
      <w:tr w:rsidR="00220334" w:rsidTr="007275BB">
        <w:tc>
          <w:tcPr>
            <w:tcW w:w="1242"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App. 1</w:t>
            </w:r>
          </w:p>
        </w:tc>
        <w:tc>
          <w:tcPr>
            <w:tcW w:w="6237"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Community Engagement Logic Model</w:t>
            </w:r>
          </w:p>
        </w:tc>
        <w:tc>
          <w:tcPr>
            <w:tcW w:w="1763" w:type="dxa"/>
          </w:tcPr>
          <w:p w:rsidR="00220334" w:rsidRPr="00FF0D89" w:rsidRDefault="00220334" w:rsidP="00136378">
            <w:pPr>
              <w:spacing w:after="0"/>
              <w:rPr>
                <w:rFonts w:ascii="Arial" w:hAnsi="Arial" w:cs="Arial"/>
                <w:b/>
                <w:i/>
                <w:color w:val="7030A0"/>
                <w:sz w:val="20"/>
                <w:szCs w:val="20"/>
              </w:rPr>
            </w:pPr>
            <w:r>
              <w:rPr>
                <w:rFonts w:ascii="Arial" w:hAnsi="Arial" w:cs="Arial"/>
                <w:b/>
                <w:i/>
                <w:color w:val="7030A0"/>
                <w:sz w:val="20"/>
                <w:szCs w:val="20"/>
              </w:rPr>
              <w:t>53</w:t>
            </w:r>
          </w:p>
        </w:tc>
      </w:tr>
      <w:tr w:rsidR="00220334" w:rsidTr="007275BB">
        <w:tc>
          <w:tcPr>
            <w:tcW w:w="1242"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App. 2</w:t>
            </w:r>
          </w:p>
        </w:tc>
        <w:tc>
          <w:tcPr>
            <w:tcW w:w="6237"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Community Led Projects Logic Model</w:t>
            </w:r>
          </w:p>
        </w:tc>
        <w:tc>
          <w:tcPr>
            <w:tcW w:w="1763" w:type="dxa"/>
          </w:tcPr>
          <w:p w:rsidR="00220334" w:rsidRPr="00FF0D89" w:rsidRDefault="00220334" w:rsidP="00136378">
            <w:pPr>
              <w:spacing w:after="0"/>
              <w:rPr>
                <w:rFonts w:ascii="Arial" w:hAnsi="Arial" w:cs="Arial"/>
                <w:b/>
                <w:i/>
                <w:color w:val="7030A0"/>
                <w:sz w:val="20"/>
                <w:szCs w:val="20"/>
              </w:rPr>
            </w:pPr>
            <w:r>
              <w:rPr>
                <w:rFonts w:ascii="Arial" w:hAnsi="Arial" w:cs="Arial"/>
                <w:b/>
                <w:i/>
                <w:color w:val="7030A0"/>
                <w:sz w:val="20"/>
                <w:szCs w:val="20"/>
              </w:rPr>
              <w:t>55</w:t>
            </w:r>
          </w:p>
        </w:tc>
      </w:tr>
      <w:tr w:rsidR="00220334" w:rsidTr="007275BB">
        <w:tc>
          <w:tcPr>
            <w:tcW w:w="1242"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App. 3</w:t>
            </w:r>
          </w:p>
        </w:tc>
        <w:tc>
          <w:tcPr>
            <w:tcW w:w="6237" w:type="dxa"/>
          </w:tcPr>
          <w:p w:rsidR="00220334" w:rsidRPr="00FF0D89" w:rsidRDefault="00220334" w:rsidP="00136378">
            <w:pPr>
              <w:spacing w:after="0"/>
              <w:rPr>
                <w:rFonts w:ascii="Arial" w:hAnsi="Arial" w:cs="Arial"/>
                <w:b/>
                <w:i/>
                <w:color w:val="7030A0"/>
                <w:sz w:val="20"/>
                <w:szCs w:val="20"/>
              </w:rPr>
            </w:pPr>
            <w:r w:rsidRPr="00FF0D89">
              <w:rPr>
                <w:rFonts w:ascii="Arial" w:hAnsi="Arial" w:cs="Arial"/>
                <w:b/>
                <w:i/>
                <w:color w:val="7030A0"/>
                <w:sz w:val="20"/>
                <w:szCs w:val="20"/>
              </w:rPr>
              <w:t>Pathways from Community Participation, Empowerment and Control to Health Improvement</w:t>
            </w:r>
          </w:p>
        </w:tc>
        <w:tc>
          <w:tcPr>
            <w:tcW w:w="1763" w:type="dxa"/>
          </w:tcPr>
          <w:p w:rsidR="00220334" w:rsidRPr="00FF0D89" w:rsidRDefault="00220334" w:rsidP="00136378">
            <w:pPr>
              <w:spacing w:after="0"/>
              <w:rPr>
                <w:rFonts w:ascii="Arial" w:hAnsi="Arial" w:cs="Arial"/>
                <w:b/>
                <w:i/>
                <w:color w:val="7030A0"/>
                <w:sz w:val="20"/>
                <w:szCs w:val="20"/>
              </w:rPr>
            </w:pPr>
            <w:r>
              <w:rPr>
                <w:rFonts w:ascii="Arial" w:hAnsi="Arial" w:cs="Arial"/>
                <w:b/>
                <w:i/>
                <w:color w:val="7030A0"/>
                <w:sz w:val="20"/>
                <w:szCs w:val="20"/>
              </w:rPr>
              <w:t>58</w:t>
            </w:r>
          </w:p>
        </w:tc>
      </w:tr>
    </w:tbl>
    <w:p w:rsidR="00220334" w:rsidRPr="00E8630D" w:rsidRDefault="00220334" w:rsidP="00F8113F">
      <w:pPr>
        <w:outlineLvl w:val="0"/>
        <w:rPr>
          <w:rFonts w:ascii="Arial" w:hAnsi="Arial" w:cs="Arial"/>
          <w:b/>
          <w:color w:val="7030A0"/>
          <w:sz w:val="32"/>
          <w:szCs w:val="32"/>
        </w:rPr>
      </w:pPr>
      <w:r w:rsidRPr="00E8630D">
        <w:rPr>
          <w:rFonts w:ascii="Arial" w:hAnsi="Arial" w:cs="Arial"/>
          <w:b/>
          <w:color w:val="7030A0"/>
          <w:sz w:val="32"/>
          <w:szCs w:val="32"/>
        </w:rPr>
        <w:lastRenderedPageBreak/>
        <w:t>1</w:t>
      </w:r>
      <w:r w:rsidRPr="00E8630D">
        <w:rPr>
          <w:rFonts w:ascii="Arial" w:hAnsi="Arial" w:cs="Arial"/>
          <w:b/>
          <w:color w:val="7030A0"/>
          <w:sz w:val="32"/>
          <w:szCs w:val="32"/>
        </w:rPr>
        <w:tab/>
      </w:r>
      <w:r>
        <w:rPr>
          <w:rFonts w:ascii="Arial" w:hAnsi="Arial" w:cs="Arial"/>
          <w:b/>
          <w:color w:val="7030A0"/>
          <w:sz w:val="32"/>
          <w:szCs w:val="32"/>
        </w:rPr>
        <w:t>Executive Summary</w:t>
      </w:r>
    </w:p>
    <w:p w:rsidR="00220334" w:rsidRDefault="00220334" w:rsidP="00BA1010">
      <w:pPr>
        <w:spacing w:after="0"/>
        <w:outlineLvl w:val="0"/>
        <w:rPr>
          <w:rFonts w:ascii="Arial" w:hAnsi="Arial" w:cs="Arial"/>
          <w:b/>
        </w:rPr>
      </w:pPr>
      <w:r>
        <w:rPr>
          <w:rFonts w:ascii="Arial" w:hAnsi="Arial" w:cs="Arial"/>
          <w:b/>
        </w:rPr>
        <w:t>1.1</w:t>
      </w:r>
      <w:r>
        <w:rPr>
          <w:rFonts w:ascii="Arial" w:hAnsi="Arial" w:cs="Arial"/>
          <w:b/>
        </w:rPr>
        <w:tab/>
        <w:t>Introduction</w:t>
      </w:r>
    </w:p>
    <w:p w:rsidR="00220334" w:rsidRPr="000151EA" w:rsidRDefault="00220334" w:rsidP="00722081">
      <w:pPr>
        <w:pStyle w:val="ListParagraph"/>
        <w:numPr>
          <w:ilvl w:val="0"/>
          <w:numId w:val="45"/>
        </w:numPr>
        <w:tabs>
          <w:tab w:val="left" w:pos="3090"/>
        </w:tabs>
        <w:spacing w:after="0"/>
        <w:rPr>
          <w:rFonts w:ascii="Arial" w:hAnsi="Arial" w:cs="Arial"/>
        </w:rPr>
      </w:pPr>
      <w:r w:rsidRPr="000151EA">
        <w:rPr>
          <w:rFonts w:ascii="Arial" w:hAnsi="Arial" w:cs="Arial"/>
        </w:rPr>
        <w:t xml:space="preserve">The Tower Hamlets Healthy Borough Programme </w:t>
      </w:r>
      <w:r>
        <w:rPr>
          <w:rFonts w:ascii="Arial" w:hAnsi="Arial" w:cs="Arial"/>
        </w:rPr>
        <w:t>was</w:t>
      </w:r>
      <w:r w:rsidRPr="000151EA">
        <w:rPr>
          <w:rFonts w:ascii="Arial" w:hAnsi="Arial" w:cs="Arial"/>
        </w:rPr>
        <w:t xml:space="preserve"> one of nine ‘Healthy Towns’ programmes piloted nationally and the only London Borough.  </w:t>
      </w:r>
    </w:p>
    <w:p w:rsidR="00220334" w:rsidRPr="000151EA" w:rsidRDefault="00220334" w:rsidP="00722081">
      <w:pPr>
        <w:pStyle w:val="ListParagraph"/>
        <w:numPr>
          <w:ilvl w:val="0"/>
          <w:numId w:val="45"/>
        </w:numPr>
        <w:tabs>
          <w:tab w:val="left" w:pos="3090"/>
        </w:tabs>
        <w:spacing w:after="0"/>
        <w:rPr>
          <w:rFonts w:ascii="Arial" w:hAnsi="Arial" w:cs="Arial"/>
        </w:rPr>
      </w:pPr>
      <w:r w:rsidRPr="000151EA">
        <w:rPr>
          <w:rFonts w:ascii="Arial" w:hAnsi="Arial" w:cs="Arial"/>
        </w:rPr>
        <w:t xml:space="preserve">The Healthy Towns programmes </w:t>
      </w:r>
      <w:r>
        <w:rPr>
          <w:rFonts w:ascii="Arial" w:hAnsi="Arial" w:cs="Arial"/>
        </w:rPr>
        <w:t>were</w:t>
      </w:r>
      <w:r w:rsidRPr="000151EA">
        <w:rPr>
          <w:rFonts w:ascii="Arial" w:hAnsi="Arial" w:cs="Arial"/>
        </w:rPr>
        <w:t xml:space="preserve"> two year programmes</w:t>
      </w:r>
      <w:r>
        <w:rPr>
          <w:rFonts w:ascii="Arial" w:hAnsi="Arial" w:cs="Arial"/>
        </w:rPr>
        <w:t>, funded by the department of health between April 2009 and March 2011</w:t>
      </w:r>
      <w:r w:rsidRPr="000151EA">
        <w:rPr>
          <w:rFonts w:ascii="Arial" w:hAnsi="Arial" w:cs="Arial"/>
        </w:rPr>
        <w:t xml:space="preserve"> which </w:t>
      </w:r>
      <w:r>
        <w:rPr>
          <w:rFonts w:ascii="Arial" w:hAnsi="Arial" w:cs="Arial"/>
        </w:rPr>
        <w:t xml:space="preserve">were </w:t>
      </w:r>
      <w:r w:rsidRPr="000151EA">
        <w:rPr>
          <w:rFonts w:ascii="Arial" w:hAnsi="Arial" w:cs="Arial"/>
        </w:rPr>
        <w:t>concerned with the demonstration of different methods of tackling obesity and particularly engaging people in physical activity and healthy eating through environmental change.</w:t>
      </w:r>
    </w:p>
    <w:p w:rsidR="00220334" w:rsidRDefault="00220334" w:rsidP="00722081">
      <w:pPr>
        <w:pStyle w:val="ListParagraph"/>
        <w:numPr>
          <w:ilvl w:val="0"/>
          <w:numId w:val="45"/>
        </w:numPr>
        <w:tabs>
          <w:tab w:val="left" w:pos="3090"/>
        </w:tabs>
        <w:spacing w:after="0"/>
        <w:rPr>
          <w:rFonts w:ascii="Arial" w:hAnsi="Arial" w:cs="Arial"/>
        </w:rPr>
      </w:pPr>
      <w:r w:rsidRPr="000151EA">
        <w:rPr>
          <w:rFonts w:ascii="Arial" w:hAnsi="Arial" w:cs="Arial"/>
        </w:rPr>
        <w:t xml:space="preserve">The Tower Hamlets Healthy Borough Programme </w:t>
      </w:r>
      <w:r>
        <w:rPr>
          <w:rFonts w:ascii="Arial" w:hAnsi="Arial" w:cs="Arial"/>
        </w:rPr>
        <w:t>was made up of</w:t>
      </w:r>
      <w:r w:rsidRPr="000151EA">
        <w:rPr>
          <w:rFonts w:ascii="Arial" w:hAnsi="Arial" w:cs="Arial"/>
        </w:rPr>
        <w:t xml:space="preserve"> 16 projects </w:t>
      </w:r>
      <w:r>
        <w:rPr>
          <w:rFonts w:ascii="Arial" w:hAnsi="Arial" w:cs="Arial"/>
        </w:rPr>
        <w:t xml:space="preserve">in total and </w:t>
      </w:r>
      <w:r w:rsidRPr="000151EA">
        <w:rPr>
          <w:rFonts w:ascii="Arial" w:hAnsi="Arial" w:cs="Arial"/>
        </w:rPr>
        <w:t xml:space="preserve">two of these </w:t>
      </w:r>
      <w:r>
        <w:rPr>
          <w:rFonts w:ascii="Arial" w:hAnsi="Arial" w:cs="Arial"/>
        </w:rPr>
        <w:t>were</w:t>
      </w:r>
      <w:r w:rsidRPr="000151EA">
        <w:rPr>
          <w:rFonts w:ascii="Arial" w:hAnsi="Arial" w:cs="Arial"/>
        </w:rPr>
        <w:t xml:space="preserve"> Community Engagement and Community Led Projects.  These two projects </w:t>
      </w:r>
      <w:r>
        <w:rPr>
          <w:rFonts w:ascii="Arial" w:hAnsi="Arial" w:cs="Arial"/>
        </w:rPr>
        <w:t>were</w:t>
      </w:r>
      <w:r w:rsidRPr="000151EA">
        <w:rPr>
          <w:rFonts w:ascii="Arial" w:hAnsi="Arial" w:cs="Arial"/>
        </w:rPr>
        <w:t xml:space="preserve"> supported through the Healthy Borough Programme core team and are summarised below: </w:t>
      </w:r>
    </w:p>
    <w:p w:rsidR="00220334" w:rsidRDefault="00220334" w:rsidP="00FB69B2">
      <w:pPr>
        <w:pStyle w:val="ListParagraph"/>
        <w:numPr>
          <w:ilvl w:val="1"/>
          <w:numId w:val="45"/>
        </w:numPr>
        <w:tabs>
          <w:tab w:val="left" w:pos="3090"/>
        </w:tabs>
        <w:spacing w:after="0"/>
        <w:rPr>
          <w:rFonts w:ascii="Arial" w:hAnsi="Arial" w:cs="Arial"/>
        </w:rPr>
      </w:pPr>
      <w:r w:rsidRPr="0001430C">
        <w:rPr>
          <w:rFonts w:ascii="Arial" w:hAnsi="Arial" w:cs="Arial"/>
          <w:b/>
        </w:rPr>
        <w:t>Community Engagement:</w:t>
      </w:r>
      <w:r>
        <w:rPr>
          <w:rFonts w:ascii="Arial" w:hAnsi="Arial" w:cs="Arial"/>
        </w:rPr>
        <w:t xml:space="preserve"> This project aimed for local communities to have a say about how their healthy town evolved and built on existing community engagement processes</w:t>
      </w:r>
    </w:p>
    <w:p w:rsidR="00220334" w:rsidRPr="000151EA" w:rsidRDefault="00220334" w:rsidP="00722081">
      <w:pPr>
        <w:pStyle w:val="ListParagraph"/>
        <w:numPr>
          <w:ilvl w:val="1"/>
          <w:numId w:val="45"/>
        </w:numPr>
        <w:tabs>
          <w:tab w:val="left" w:pos="3090"/>
        </w:tabs>
        <w:spacing w:after="0"/>
        <w:rPr>
          <w:rFonts w:ascii="Arial" w:hAnsi="Arial" w:cs="Arial"/>
        </w:rPr>
      </w:pPr>
      <w:r w:rsidRPr="0001430C">
        <w:rPr>
          <w:rFonts w:ascii="Arial" w:hAnsi="Arial" w:cs="Arial"/>
          <w:b/>
        </w:rPr>
        <w:t>Community led projects:</w:t>
      </w:r>
      <w:r>
        <w:rPr>
          <w:rFonts w:ascii="Arial" w:hAnsi="Arial" w:cs="Arial"/>
        </w:rPr>
        <w:t xml:space="preserve"> This project aimed to support Tower Hamlets diverse community and voluntary sector, including faith groups and tenants associations to address environmental aspects of physical activity and healthy eating</w:t>
      </w:r>
    </w:p>
    <w:p w:rsidR="00220334" w:rsidRPr="000151EA" w:rsidRDefault="00220334" w:rsidP="000151EA">
      <w:pPr>
        <w:pStyle w:val="ListParagraph"/>
        <w:numPr>
          <w:ilvl w:val="0"/>
          <w:numId w:val="5"/>
        </w:numPr>
        <w:rPr>
          <w:rFonts w:ascii="Arial" w:hAnsi="Arial" w:cs="Arial"/>
        </w:rPr>
      </w:pPr>
      <w:r w:rsidRPr="000151EA">
        <w:rPr>
          <w:rFonts w:ascii="Arial" w:hAnsi="Arial" w:cs="Arial"/>
        </w:rPr>
        <w:t>Throughout the programme monitoring and evaluati</w:t>
      </w:r>
      <w:r>
        <w:rPr>
          <w:rFonts w:ascii="Arial" w:hAnsi="Arial" w:cs="Arial"/>
        </w:rPr>
        <w:t>on of</w:t>
      </w:r>
      <w:r w:rsidRPr="000151EA">
        <w:rPr>
          <w:rFonts w:ascii="Arial" w:hAnsi="Arial" w:cs="Arial"/>
        </w:rPr>
        <w:t xml:space="preserve"> the delivery of the Community Engagement and Community Led projects </w:t>
      </w:r>
      <w:r>
        <w:rPr>
          <w:rFonts w:ascii="Arial" w:hAnsi="Arial" w:cs="Arial"/>
        </w:rPr>
        <w:t xml:space="preserve">took place </w:t>
      </w:r>
      <w:r w:rsidRPr="000151EA">
        <w:rPr>
          <w:rFonts w:ascii="Arial" w:hAnsi="Arial" w:cs="Arial"/>
        </w:rPr>
        <w:t xml:space="preserve">through evidence collection around agreed outcomes and indicators.  </w:t>
      </w:r>
    </w:p>
    <w:p w:rsidR="00220334" w:rsidRDefault="00220334" w:rsidP="000151EA">
      <w:pPr>
        <w:pStyle w:val="ListParagraph"/>
        <w:numPr>
          <w:ilvl w:val="0"/>
          <w:numId w:val="5"/>
        </w:numPr>
        <w:rPr>
          <w:rFonts w:ascii="Arial" w:hAnsi="Arial" w:cs="Arial"/>
        </w:rPr>
      </w:pPr>
      <w:r w:rsidRPr="000151EA">
        <w:rPr>
          <w:rFonts w:ascii="Arial" w:hAnsi="Arial" w:cs="Arial"/>
        </w:rPr>
        <w:t xml:space="preserve">This internal evaluation aims to analyse evidence and understand the learning in relation to the indicators and outcomes for community engagement and community led projects.   </w:t>
      </w:r>
    </w:p>
    <w:p w:rsidR="00220334" w:rsidRPr="000151EA" w:rsidRDefault="00220334" w:rsidP="000151EA">
      <w:pPr>
        <w:pStyle w:val="ListParagraph"/>
        <w:numPr>
          <w:ilvl w:val="0"/>
          <w:numId w:val="5"/>
        </w:numPr>
        <w:rPr>
          <w:rFonts w:ascii="Arial" w:hAnsi="Arial" w:cs="Arial"/>
        </w:rPr>
      </w:pPr>
      <w:r w:rsidRPr="000151EA">
        <w:rPr>
          <w:rFonts w:ascii="Arial" w:hAnsi="Arial" w:cs="Arial"/>
        </w:rPr>
        <w:t>The purpose of this report is to identify the key learning and to make recommendations about how the work can be further developed and its scope extended.</w:t>
      </w:r>
    </w:p>
    <w:p w:rsidR="00220334" w:rsidRDefault="00220334" w:rsidP="00BA1010">
      <w:pPr>
        <w:spacing w:after="0"/>
        <w:outlineLvl w:val="0"/>
        <w:rPr>
          <w:rFonts w:ascii="Arial" w:hAnsi="Arial" w:cs="Arial"/>
          <w:b/>
        </w:rPr>
      </w:pPr>
      <w:r>
        <w:rPr>
          <w:rFonts w:ascii="Arial" w:hAnsi="Arial" w:cs="Arial"/>
          <w:b/>
        </w:rPr>
        <w:t>1.2</w:t>
      </w:r>
      <w:r>
        <w:rPr>
          <w:rFonts w:ascii="Arial" w:hAnsi="Arial" w:cs="Arial"/>
          <w:b/>
        </w:rPr>
        <w:tab/>
        <w:t>Methodology</w:t>
      </w:r>
    </w:p>
    <w:p w:rsidR="00220334" w:rsidRPr="0074690C" w:rsidRDefault="00220334" w:rsidP="00722081">
      <w:pPr>
        <w:pStyle w:val="ListParagraph"/>
        <w:numPr>
          <w:ilvl w:val="0"/>
          <w:numId w:val="41"/>
        </w:numPr>
        <w:spacing w:after="0" w:line="240" w:lineRule="auto"/>
        <w:rPr>
          <w:rStyle w:val="apple-style-span"/>
          <w:rFonts w:ascii="Arial" w:hAnsi="Arial" w:cs="Arial"/>
          <w:color w:val="000000"/>
        </w:rPr>
      </w:pPr>
      <w:r w:rsidRPr="0074690C">
        <w:rPr>
          <w:rStyle w:val="apple-style-span"/>
          <w:rFonts w:ascii="Arial" w:hAnsi="Arial" w:cs="Arial"/>
          <w:color w:val="000000"/>
        </w:rPr>
        <w:t>The Healthy Borough Programme used the Logic model as the framework for all internal evaluation. Logic models focus on outcomes and identify what needs to be evidenced to show if a programme has been effective. </w:t>
      </w:r>
    </w:p>
    <w:p w:rsidR="00220334" w:rsidRPr="0074690C" w:rsidRDefault="00220334" w:rsidP="00722081">
      <w:pPr>
        <w:pStyle w:val="ListParagraph"/>
        <w:numPr>
          <w:ilvl w:val="0"/>
          <w:numId w:val="41"/>
        </w:numPr>
        <w:spacing w:after="0" w:line="240" w:lineRule="auto"/>
        <w:rPr>
          <w:rFonts w:ascii="Arial" w:hAnsi="Arial" w:cs="Arial"/>
          <w:color w:val="000000"/>
        </w:rPr>
      </w:pPr>
      <w:r w:rsidRPr="0074690C">
        <w:rPr>
          <w:rStyle w:val="apple-style-span"/>
          <w:rFonts w:ascii="Arial" w:hAnsi="Arial" w:cs="Arial"/>
          <w:color w:val="000000"/>
        </w:rPr>
        <w:t xml:space="preserve">They make explicit how each step leads to the next step, emphasise the importance of context and bring forward the assumptions and theories that underpin programmes. </w:t>
      </w:r>
    </w:p>
    <w:p w:rsidR="00220334" w:rsidRDefault="00220334" w:rsidP="00722081">
      <w:pPr>
        <w:pStyle w:val="ListParagraph"/>
        <w:numPr>
          <w:ilvl w:val="0"/>
          <w:numId w:val="41"/>
        </w:numPr>
        <w:spacing w:after="0" w:line="240" w:lineRule="auto"/>
        <w:outlineLvl w:val="0"/>
        <w:rPr>
          <w:rFonts w:ascii="Arial" w:hAnsi="Arial" w:cs="Arial"/>
          <w:color w:val="000000"/>
        </w:rPr>
      </w:pPr>
      <w:r w:rsidRPr="0074690C">
        <w:rPr>
          <w:rFonts w:ascii="Arial" w:hAnsi="Arial" w:cs="Arial"/>
          <w:color w:val="000000"/>
        </w:rPr>
        <w:t>In practice this has meant that the Healthy Borough Programme as a whole ha</w:t>
      </w:r>
      <w:r>
        <w:rPr>
          <w:rFonts w:ascii="Arial" w:hAnsi="Arial" w:cs="Arial"/>
          <w:color w:val="000000"/>
        </w:rPr>
        <w:t>d</w:t>
      </w:r>
      <w:r w:rsidRPr="0074690C">
        <w:rPr>
          <w:rFonts w:ascii="Arial" w:hAnsi="Arial" w:cs="Arial"/>
          <w:color w:val="000000"/>
        </w:rPr>
        <w:t xml:space="preserve"> a logic model and each project developed </w:t>
      </w:r>
      <w:r>
        <w:rPr>
          <w:rFonts w:ascii="Arial" w:hAnsi="Arial" w:cs="Arial"/>
          <w:color w:val="000000"/>
        </w:rPr>
        <w:t>its</w:t>
      </w:r>
      <w:r w:rsidRPr="0074690C">
        <w:rPr>
          <w:rFonts w:ascii="Arial" w:hAnsi="Arial" w:cs="Arial"/>
          <w:color w:val="000000"/>
        </w:rPr>
        <w:t xml:space="preserve"> own logic model to show the outcomes </w:t>
      </w:r>
      <w:r>
        <w:rPr>
          <w:rFonts w:ascii="Arial" w:hAnsi="Arial" w:cs="Arial"/>
          <w:color w:val="000000"/>
        </w:rPr>
        <w:t>it</w:t>
      </w:r>
      <w:r w:rsidRPr="0074690C">
        <w:rPr>
          <w:rFonts w:ascii="Arial" w:hAnsi="Arial" w:cs="Arial"/>
          <w:color w:val="000000"/>
        </w:rPr>
        <w:t xml:space="preserve"> would achieve in order to feed into the overall programme outcomes. </w:t>
      </w:r>
    </w:p>
    <w:p w:rsidR="00220334" w:rsidRDefault="00220334">
      <w:pPr>
        <w:pStyle w:val="ListParagraph"/>
        <w:numPr>
          <w:ilvl w:val="0"/>
          <w:numId w:val="41"/>
        </w:numPr>
        <w:spacing w:after="0" w:line="240" w:lineRule="auto"/>
        <w:rPr>
          <w:rFonts w:ascii="Arial" w:hAnsi="Arial" w:cs="Arial"/>
          <w:color w:val="000000"/>
        </w:rPr>
      </w:pPr>
      <w:r w:rsidRPr="00DF3C1B">
        <w:rPr>
          <w:rFonts w:ascii="Arial" w:hAnsi="Arial" w:cs="Arial"/>
          <w:color w:val="000000"/>
        </w:rPr>
        <w:t>For the community engagement and community led projects self-evaluation was a vital element</w:t>
      </w:r>
      <w:r>
        <w:rPr>
          <w:rFonts w:ascii="Arial" w:hAnsi="Arial" w:cs="Arial"/>
          <w:color w:val="000000"/>
        </w:rPr>
        <w:t>.</w:t>
      </w:r>
      <w:r w:rsidRPr="00DF3C1B">
        <w:rPr>
          <w:rFonts w:ascii="Arial" w:hAnsi="Arial" w:cs="Arial"/>
          <w:color w:val="000000"/>
        </w:rPr>
        <w:t xml:space="preserve"> </w:t>
      </w:r>
      <w:r>
        <w:rPr>
          <w:rFonts w:ascii="Arial" w:hAnsi="Arial" w:cs="Arial"/>
          <w:color w:val="000000"/>
        </w:rPr>
        <w:t>A</w:t>
      </w:r>
      <w:r w:rsidRPr="00DF3C1B">
        <w:rPr>
          <w:rFonts w:ascii="Arial" w:hAnsi="Arial" w:cs="Arial"/>
          <w:color w:val="000000"/>
        </w:rPr>
        <w:t xml:space="preserve">lthough external evaluations were commissioned </w:t>
      </w:r>
      <w:r>
        <w:rPr>
          <w:rFonts w:ascii="Arial" w:hAnsi="Arial" w:cs="Arial"/>
          <w:color w:val="000000"/>
        </w:rPr>
        <w:t>it was</w:t>
      </w:r>
      <w:r w:rsidRPr="00DF3C1B">
        <w:rPr>
          <w:rFonts w:ascii="Arial" w:hAnsi="Arial" w:cs="Arial"/>
          <w:color w:val="000000"/>
        </w:rPr>
        <w:t xml:space="preserve"> also </w:t>
      </w:r>
      <w:r>
        <w:rPr>
          <w:rFonts w:ascii="Arial" w:hAnsi="Arial" w:cs="Arial"/>
          <w:color w:val="000000"/>
        </w:rPr>
        <w:t>important</w:t>
      </w:r>
      <w:r w:rsidRPr="00DF3C1B">
        <w:rPr>
          <w:rFonts w:ascii="Arial" w:hAnsi="Arial" w:cs="Arial"/>
          <w:color w:val="000000"/>
        </w:rPr>
        <w:t xml:space="preserve"> to ensure that there was built in self evaluation</w:t>
      </w:r>
      <w:r>
        <w:rPr>
          <w:rFonts w:ascii="Arial" w:hAnsi="Arial" w:cs="Arial"/>
          <w:color w:val="000000"/>
        </w:rPr>
        <w:t xml:space="preserve"> </w:t>
      </w:r>
      <w:r w:rsidRPr="00820458">
        <w:rPr>
          <w:rFonts w:ascii="Arial" w:hAnsi="Arial" w:cs="Arial"/>
          <w:color w:val="000000"/>
        </w:rPr>
        <w:t>as a means of making an evaluative approach part of project delivery and to demonstrate</w:t>
      </w:r>
      <w:r>
        <w:rPr>
          <w:rFonts w:ascii="Arial" w:hAnsi="Arial" w:cs="Arial"/>
          <w:color w:val="000000"/>
        </w:rPr>
        <w:t xml:space="preserve"> that by using appropriate tools practitioners can assess how effective they are being in the delivery of outcomes.</w:t>
      </w:r>
    </w:p>
    <w:p w:rsidR="00220334" w:rsidRPr="00DF3C1B" w:rsidRDefault="00220334" w:rsidP="00722081">
      <w:pPr>
        <w:pStyle w:val="ListParagraph"/>
        <w:numPr>
          <w:ilvl w:val="0"/>
          <w:numId w:val="41"/>
        </w:numPr>
        <w:spacing w:after="0" w:line="240" w:lineRule="auto"/>
        <w:outlineLvl w:val="0"/>
        <w:rPr>
          <w:rFonts w:ascii="Arial" w:hAnsi="Arial" w:cs="Arial"/>
          <w:color w:val="000000"/>
        </w:rPr>
      </w:pPr>
      <w:r>
        <w:rPr>
          <w:rFonts w:ascii="Arial" w:hAnsi="Arial" w:cs="Arial"/>
          <w:color w:val="000000"/>
        </w:rPr>
        <w:t xml:space="preserve">The ethos and priority of self-evaluation and reflective practice was also embedded within the processes for grant giving through the community led projects.  Each </w:t>
      </w:r>
      <w:r>
        <w:rPr>
          <w:rFonts w:ascii="Arial" w:hAnsi="Arial" w:cs="Arial"/>
          <w:color w:val="000000"/>
        </w:rPr>
        <w:lastRenderedPageBreak/>
        <w:t xml:space="preserve">funded group was supported to develop their own logic models and to </w:t>
      </w:r>
      <w:r w:rsidRPr="00DF3C1B">
        <w:rPr>
          <w:rFonts w:ascii="Arial" w:hAnsi="Arial" w:cs="Arial"/>
          <w:color w:val="000000"/>
        </w:rPr>
        <w:t>think about outcomes, indicators and evidence.</w:t>
      </w:r>
    </w:p>
    <w:p w:rsidR="00220334" w:rsidRPr="00DF3C1B" w:rsidRDefault="00220334" w:rsidP="00722081">
      <w:pPr>
        <w:pStyle w:val="ListParagraph"/>
        <w:numPr>
          <w:ilvl w:val="0"/>
          <w:numId w:val="41"/>
        </w:numPr>
        <w:spacing w:after="0" w:line="240" w:lineRule="auto"/>
        <w:outlineLvl w:val="0"/>
        <w:rPr>
          <w:rFonts w:ascii="Arial" w:hAnsi="Arial" w:cs="Arial"/>
          <w:color w:val="000000"/>
        </w:rPr>
      </w:pPr>
      <w:r w:rsidRPr="00DF3C1B">
        <w:rPr>
          <w:rFonts w:ascii="Arial" w:hAnsi="Arial" w:cs="Arial"/>
          <w:color w:val="000000"/>
        </w:rPr>
        <w:t>This internal evaluation report uses secondary data review with limited primary data collection. The data has all been analysed using the logic model outcomes and constant comparative analysis methods</w:t>
      </w:r>
      <w:r>
        <w:rPr>
          <w:rFonts w:ascii="Arial" w:hAnsi="Arial" w:cs="Arial"/>
          <w:color w:val="000000"/>
        </w:rPr>
        <w:t>.</w:t>
      </w:r>
    </w:p>
    <w:p w:rsidR="00220334" w:rsidRDefault="00220334" w:rsidP="00DF3C1B">
      <w:pPr>
        <w:spacing w:after="0" w:line="240" w:lineRule="auto"/>
        <w:outlineLvl w:val="0"/>
        <w:rPr>
          <w:rFonts w:ascii="Arial" w:hAnsi="Arial" w:cs="Arial"/>
          <w:b/>
        </w:rPr>
      </w:pPr>
    </w:p>
    <w:p w:rsidR="00220334" w:rsidRPr="00A4538F" w:rsidRDefault="00220334" w:rsidP="00BA1010">
      <w:pPr>
        <w:spacing w:after="0"/>
        <w:outlineLvl w:val="0"/>
        <w:rPr>
          <w:rFonts w:ascii="Arial" w:hAnsi="Arial" w:cs="Arial"/>
          <w:b/>
        </w:rPr>
      </w:pPr>
      <w:r>
        <w:rPr>
          <w:rFonts w:ascii="Arial" w:hAnsi="Arial" w:cs="Arial"/>
          <w:b/>
        </w:rPr>
        <w:t>1.3</w:t>
      </w:r>
      <w:r>
        <w:rPr>
          <w:rFonts w:ascii="Arial" w:hAnsi="Arial" w:cs="Arial"/>
          <w:b/>
        </w:rPr>
        <w:tab/>
      </w:r>
      <w:r w:rsidRPr="00A4538F">
        <w:rPr>
          <w:rFonts w:ascii="Arial" w:hAnsi="Arial" w:cs="Arial"/>
          <w:b/>
        </w:rPr>
        <w:t>Increased Understanding of Community Engagement</w:t>
      </w:r>
    </w:p>
    <w:p w:rsidR="00220334" w:rsidRDefault="00220334" w:rsidP="00837468">
      <w:pPr>
        <w:pStyle w:val="ListParagraph"/>
        <w:numPr>
          <w:ilvl w:val="0"/>
          <w:numId w:val="31"/>
        </w:numPr>
        <w:rPr>
          <w:rFonts w:ascii="Arial" w:hAnsi="Arial" w:cs="Arial"/>
        </w:rPr>
      </w:pPr>
      <w:r>
        <w:rPr>
          <w:rFonts w:ascii="Arial" w:hAnsi="Arial" w:cs="Arial"/>
        </w:rPr>
        <w:t>Generally p</w:t>
      </w:r>
      <w:r w:rsidRPr="00B2071D">
        <w:rPr>
          <w:rFonts w:ascii="Arial" w:hAnsi="Arial" w:cs="Arial"/>
        </w:rPr>
        <w:t xml:space="preserve">roject leads </w:t>
      </w:r>
      <w:r>
        <w:rPr>
          <w:rFonts w:ascii="Arial" w:hAnsi="Arial" w:cs="Arial"/>
        </w:rPr>
        <w:t xml:space="preserve">felt </w:t>
      </w:r>
      <w:r w:rsidRPr="00B2071D">
        <w:rPr>
          <w:rFonts w:ascii="Arial" w:hAnsi="Arial" w:cs="Arial"/>
        </w:rPr>
        <w:t xml:space="preserve">that having a central community engagement team helped keep community engagement on the agenda and acted as a reminder </w:t>
      </w:r>
      <w:r>
        <w:rPr>
          <w:rFonts w:ascii="Arial" w:hAnsi="Arial" w:cs="Arial"/>
        </w:rPr>
        <w:t>to</w:t>
      </w:r>
      <w:r w:rsidRPr="00B2071D">
        <w:rPr>
          <w:rFonts w:ascii="Arial" w:hAnsi="Arial" w:cs="Arial"/>
        </w:rPr>
        <w:t xml:space="preserve"> project leads </w:t>
      </w:r>
      <w:r>
        <w:rPr>
          <w:rFonts w:ascii="Arial" w:hAnsi="Arial" w:cs="Arial"/>
        </w:rPr>
        <w:t xml:space="preserve">to </w:t>
      </w:r>
      <w:r w:rsidRPr="00B2071D">
        <w:rPr>
          <w:rFonts w:ascii="Arial" w:hAnsi="Arial" w:cs="Arial"/>
        </w:rPr>
        <w:t xml:space="preserve">reflect on and build in community engagement approaches and values.  </w:t>
      </w:r>
    </w:p>
    <w:p w:rsidR="00220334" w:rsidRDefault="00220334" w:rsidP="00837468">
      <w:pPr>
        <w:pStyle w:val="ListParagraph"/>
        <w:numPr>
          <w:ilvl w:val="0"/>
          <w:numId w:val="31"/>
        </w:numPr>
        <w:rPr>
          <w:rFonts w:ascii="Arial" w:hAnsi="Arial" w:cs="Arial"/>
        </w:rPr>
      </w:pPr>
      <w:r w:rsidRPr="00B2071D">
        <w:rPr>
          <w:rFonts w:ascii="Arial" w:hAnsi="Arial" w:cs="Arial"/>
        </w:rPr>
        <w:t xml:space="preserve">This ensured it was a part of the planning process and was further supported by project leads being </w:t>
      </w:r>
      <w:r>
        <w:rPr>
          <w:rFonts w:ascii="Arial" w:hAnsi="Arial" w:cs="Arial"/>
        </w:rPr>
        <w:t>required to</w:t>
      </w:r>
      <w:r w:rsidRPr="00B2071D">
        <w:rPr>
          <w:rFonts w:ascii="Arial" w:hAnsi="Arial" w:cs="Arial"/>
        </w:rPr>
        <w:t xml:space="preserve"> address community engagement at the point of writing their project proposals.  </w:t>
      </w:r>
      <w:r>
        <w:rPr>
          <w:rFonts w:ascii="Arial" w:hAnsi="Arial" w:cs="Arial"/>
        </w:rPr>
        <w:t>Whilst this was helpful there is less evidence to suggest that community engagement was carried through in all cases to project delivery.</w:t>
      </w:r>
    </w:p>
    <w:p w:rsidR="00220334" w:rsidRPr="005A70DB" w:rsidRDefault="00220334" w:rsidP="00837468">
      <w:pPr>
        <w:pStyle w:val="ListParagraph"/>
        <w:numPr>
          <w:ilvl w:val="0"/>
          <w:numId w:val="31"/>
        </w:numPr>
        <w:rPr>
          <w:rFonts w:ascii="Arial" w:hAnsi="Arial" w:cs="Arial"/>
        </w:rPr>
      </w:pPr>
      <w:r>
        <w:rPr>
          <w:rFonts w:ascii="Arial" w:hAnsi="Arial" w:cs="Arial"/>
        </w:rPr>
        <w:t>Nevertheless t</w:t>
      </w:r>
      <w:r w:rsidRPr="005A70DB">
        <w:rPr>
          <w:rFonts w:ascii="Arial" w:hAnsi="Arial" w:cs="Arial"/>
        </w:rPr>
        <w:t xml:space="preserve">here is evidence to suggest that project leads are more aware </w:t>
      </w:r>
      <w:r>
        <w:rPr>
          <w:rFonts w:ascii="Arial" w:hAnsi="Arial" w:cs="Arial"/>
        </w:rPr>
        <w:t xml:space="preserve">of </w:t>
      </w:r>
      <w:r w:rsidRPr="005A70DB">
        <w:rPr>
          <w:rFonts w:ascii="Arial" w:hAnsi="Arial" w:cs="Arial"/>
        </w:rPr>
        <w:t>the role</w:t>
      </w:r>
      <w:r>
        <w:rPr>
          <w:rFonts w:ascii="Arial" w:hAnsi="Arial" w:cs="Arial"/>
        </w:rPr>
        <w:t xml:space="preserve"> </w:t>
      </w:r>
      <w:r w:rsidRPr="005A70DB">
        <w:rPr>
          <w:rFonts w:ascii="Arial" w:hAnsi="Arial" w:cs="Arial"/>
        </w:rPr>
        <w:t xml:space="preserve">community engagement </w:t>
      </w:r>
      <w:r>
        <w:rPr>
          <w:rFonts w:ascii="Arial" w:hAnsi="Arial" w:cs="Arial"/>
        </w:rPr>
        <w:t xml:space="preserve">can play in strengthening interventions </w:t>
      </w:r>
      <w:r w:rsidRPr="005A70DB">
        <w:rPr>
          <w:rFonts w:ascii="Arial" w:hAnsi="Arial" w:cs="Arial"/>
        </w:rPr>
        <w:t xml:space="preserve">and the way in which it has been central within the programme delivery of the Healthy Borough Programme.  </w:t>
      </w:r>
    </w:p>
    <w:p w:rsidR="00220334" w:rsidRPr="005A70DB" w:rsidRDefault="00220334" w:rsidP="00837468">
      <w:pPr>
        <w:pStyle w:val="ListParagraph"/>
        <w:numPr>
          <w:ilvl w:val="0"/>
          <w:numId w:val="31"/>
        </w:numPr>
        <w:rPr>
          <w:rFonts w:ascii="Arial" w:hAnsi="Arial" w:cs="Arial"/>
        </w:rPr>
      </w:pPr>
      <w:r w:rsidRPr="005A70DB">
        <w:rPr>
          <w:rFonts w:ascii="Arial" w:hAnsi="Arial" w:cs="Arial"/>
        </w:rPr>
        <w:t xml:space="preserve">The evidence would suggest that where projects </w:t>
      </w:r>
      <w:r>
        <w:rPr>
          <w:rFonts w:ascii="Arial" w:hAnsi="Arial" w:cs="Arial"/>
        </w:rPr>
        <w:t>worked</w:t>
      </w:r>
      <w:r w:rsidRPr="005A70DB">
        <w:rPr>
          <w:rFonts w:ascii="Arial" w:hAnsi="Arial" w:cs="Arial"/>
        </w:rPr>
        <w:t xml:space="preserve"> with the community engagement model projects this was more likely to increase their own projects</w:t>
      </w:r>
      <w:r>
        <w:rPr>
          <w:rFonts w:ascii="Arial" w:hAnsi="Arial" w:cs="Arial"/>
        </w:rPr>
        <w:t>`</w:t>
      </w:r>
      <w:r w:rsidRPr="005A70DB">
        <w:rPr>
          <w:rFonts w:ascii="Arial" w:hAnsi="Arial" w:cs="Arial"/>
        </w:rPr>
        <w:t xml:space="preserve"> level of community participation.</w:t>
      </w:r>
    </w:p>
    <w:p w:rsidR="00220334" w:rsidRPr="005A70DB" w:rsidRDefault="00220334" w:rsidP="00837468">
      <w:pPr>
        <w:pStyle w:val="ListParagraph"/>
        <w:numPr>
          <w:ilvl w:val="0"/>
          <w:numId w:val="31"/>
        </w:numPr>
        <w:rPr>
          <w:rFonts w:ascii="Arial" w:hAnsi="Arial" w:cs="Arial"/>
        </w:rPr>
      </w:pPr>
      <w:r w:rsidRPr="005A70DB">
        <w:rPr>
          <w:rFonts w:ascii="Arial" w:hAnsi="Arial" w:cs="Arial"/>
        </w:rPr>
        <w:t>Some projects did demonstrate a higher level of community engagement than others. The Active Travel</w:t>
      </w:r>
      <w:r w:rsidRPr="005A70DB">
        <w:rPr>
          <w:rFonts w:ascii="Arial" w:hAnsi="Arial" w:cs="Arial"/>
          <w:b/>
          <w:i/>
        </w:rPr>
        <w:t xml:space="preserve"> </w:t>
      </w:r>
      <w:r w:rsidRPr="005A70DB">
        <w:rPr>
          <w:rFonts w:ascii="Arial" w:hAnsi="Arial" w:cs="Arial"/>
        </w:rPr>
        <w:t>project external evaluation</w:t>
      </w:r>
      <w:r>
        <w:rPr>
          <w:rFonts w:ascii="Arial" w:hAnsi="Arial" w:cs="Arial"/>
        </w:rPr>
        <w:t xml:space="preserve"> </w:t>
      </w:r>
      <w:r w:rsidRPr="005A70DB">
        <w:rPr>
          <w:rFonts w:ascii="Arial" w:hAnsi="Arial" w:cs="Arial"/>
        </w:rPr>
        <w:t>found</w:t>
      </w:r>
      <w:r>
        <w:rPr>
          <w:rFonts w:ascii="Arial" w:hAnsi="Arial" w:cs="Arial"/>
        </w:rPr>
        <w:t xml:space="preserve">, for example, </w:t>
      </w:r>
      <w:r w:rsidRPr="005A70DB">
        <w:rPr>
          <w:rFonts w:ascii="Arial" w:hAnsi="Arial" w:cs="Arial"/>
        </w:rPr>
        <w:t xml:space="preserve">that some of the projects </w:t>
      </w:r>
      <w:r>
        <w:rPr>
          <w:rFonts w:ascii="Arial" w:hAnsi="Arial" w:cs="Arial"/>
        </w:rPr>
        <w:t>demonstrated a good</w:t>
      </w:r>
      <w:r w:rsidRPr="005A70DB">
        <w:rPr>
          <w:rFonts w:ascii="Arial" w:hAnsi="Arial" w:cs="Arial"/>
        </w:rPr>
        <w:t xml:space="preserve"> understanding about community need and supporting participants through peer support as well as professional support to achieve higher goals in cycling.  </w:t>
      </w:r>
    </w:p>
    <w:p w:rsidR="00220334" w:rsidRPr="005A70DB" w:rsidRDefault="00220334" w:rsidP="00837468">
      <w:pPr>
        <w:pStyle w:val="ListParagraph"/>
        <w:numPr>
          <w:ilvl w:val="0"/>
          <w:numId w:val="31"/>
        </w:numPr>
        <w:rPr>
          <w:rFonts w:ascii="Arial" w:hAnsi="Arial" w:cs="Arial"/>
        </w:rPr>
      </w:pPr>
      <w:r w:rsidRPr="005A70DB">
        <w:rPr>
          <w:rFonts w:ascii="Arial" w:hAnsi="Arial" w:cs="Arial"/>
        </w:rPr>
        <w:t>The importance of a community engagement approach based on the ‘pathways to participation’ model in the delivery of the project and small grants and also in relation to the Can Do Community Grants cannot be emphasised enough</w:t>
      </w:r>
      <w:r>
        <w:rPr>
          <w:rFonts w:ascii="Arial" w:hAnsi="Arial" w:cs="Arial"/>
        </w:rPr>
        <w:t>.</w:t>
      </w:r>
      <w:r w:rsidRPr="005A70DB">
        <w:rPr>
          <w:rFonts w:ascii="Arial" w:hAnsi="Arial" w:cs="Arial"/>
        </w:rPr>
        <w:t xml:space="preserve"> It enabled the central Healthy Borough community engagement team to model good practice through delivery</w:t>
      </w:r>
      <w:r>
        <w:rPr>
          <w:rFonts w:ascii="Arial" w:hAnsi="Arial" w:cs="Arial"/>
        </w:rPr>
        <w:t xml:space="preserve"> and laid foundations for enabling community leadership</w:t>
      </w:r>
      <w:r w:rsidRPr="005A70DB">
        <w:rPr>
          <w:rFonts w:ascii="Arial" w:hAnsi="Arial" w:cs="Arial"/>
        </w:rPr>
        <w:t xml:space="preserve">. </w:t>
      </w:r>
    </w:p>
    <w:p w:rsidR="00220334" w:rsidRPr="005A70DB" w:rsidRDefault="00220334" w:rsidP="00837468">
      <w:pPr>
        <w:pStyle w:val="ListParagraph"/>
        <w:numPr>
          <w:ilvl w:val="0"/>
          <w:numId w:val="31"/>
        </w:numPr>
        <w:rPr>
          <w:rFonts w:ascii="Arial" w:hAnsi="Arial" w:cs="Arial"/>
        </w:rPr>
      </w:pPr>
      <w:r w:rsidRPr="005A70DB">
        <w:rPr>
          <w:rFonts w:ascii="Arial" w:hAnsi="Arial" w:cs="Arial"/>
        </w:rPr>
        <w:t>In relation to the Can Do Community Grants</w:t>
      </w:r>
      <w:r>
        <w:rPr>
          <w:rFonts w:ascii="Arial" w:hAnsi="Arial" w:cs="Arial"/>
        </w:rPr>
        <w:t>,</w:t>
      </w:r>
      <w:r w:rsidRPr="005A70DB">
        <w:rPr>
          <w:rFonts w:ascii="Arial" w:hAnsi="Arial" w:cs="Arial"/>
        </w:rPr>
        <w:t xml:space="preserve"> working in partnership with community anchor organisations and the provision of locally based community development workers ha</w:t>
      </w:r>
      <w:r>
        <w:rPr>
          <w:rFonts w:ascii="Arial" w:hAnsi="Arial" w:cs="Arial"/>
        </w:rPr>
        <w:t>ve</w:t>
      </w:r>
      <w:r w:rsidRPr="005A70DB">
        <w:rPr>
          <w:rFonts w:ascii="Arial" w:hAnsi="Arial" w:cs="Arial"/>
        </w:rPr>
        <w:t xml:space="preserve"> been key success factor</w:t>
      </w:r>
      <w:r>
        <w:rPr>
          <w:rFonts w:ascii="Arial" w:hAnsi="Arial" w:cs="Arial"/>
        </w:rPr>
        <w:t>s</w:t>
      </w:r>
      <w:r w:rsidRPr="005A70DB">
        <w:rPr>
          <w:rFonts w:ascii="Arial" w:hAnsi="Arial" w:cs="Arial"/>
        </w:rPr>
        <w:t xml:space="preserve"> in building community leadership.  </w:t>
      </w:r>
    </w:p>
    <w:p w:rsidR="00220334" w:rsidRPr="00196085" w:rsidRDefault="00220334" w:rsidP="00BC415B">
      <w:pPr>
        <w:pStyle w:val="ListParagraph"/>
        <w:numPr>
          <w:ilvl w:val="0"/>
          <w:numId w:val="31"/>
        </w:numPr>
        <w:autoSpaceDE w:val="0"/>
        <w:autoSpaceDN w:val="0"/>
        <w:adjustRightInd w:val="0"/>
      </w:pPr>
      <w:r w:rsidRPr="005A70DB">
        <w:rPr>
          <w:rFonts w:ascii="Arial" w:hAnsi="Arial" w:cs="Arial"/>
        </w:rPr>
        <w:t>Whilst there has not been any formal evaluation of the participatory appraisal training and research undertaken by the four cohorts of trained parents</w:t>
      </w:r>
      <w:r>
        <w:rPr>
          <w:rFonts w:ascii="Arial" w:hAnsi="Arial" w:cs="Arial"/>
        </w:rPr>
        <w:t xml:space="preserve"> </w:t>
      </w:r>
      <w:r w:rsidRPr="005A70DB">
        <w:rPr>
          <w:rFonts w:ascii="Arial" w:hAnsi="Arial" w:cs="Arial"/>
        </w:rPr>
        <w:t xml:space="preserve">the Healthy Borough Programme </w:t>
      </w:r>
      <w:r>
        <w:rPr>
          <w:rFonts w:ascii="Arial" w:hAnsi="Arial" w:cs="Arial"/>
        </w:rPr>
        <w:t xml:space="preserve">has collected evidence of its successes and an internal evaluation report has been produce.  This evidence clearly shows the successes of the intervention. </w:t>
      </w:r>
    </w:p>
    <w:p w:rsidR="00220334" w:rsidRDefault="00220334" w:rsidP="002F006B">
      <w:pPr>
        <w:autoSpaceDE w:val="0"/>
        <w:autoSpaceDN w:val="0"/>
        <w:adjustRightInd w:val="0"/>
        <w:spacing w:after="0" w:line="240" w:lineRule="auto"/>
        <w:ind w:left="357"/>
        <w:rPr>
          <w:b/>
        </w:rPr>
      </w:pPr>
      <w:r w:rsidRPr="004671D4">
        <w:rPr>
          <w:b/>
        </w:rPr>
        <w:t>1.4</w:t>
      </w:r>
      <w:r w:rsidRPr="004671D4">
        <w:rPr>
          <w:b/>
        </w:rPr>
        <w:tab/>
      </w:r>
      <w:r w:rsidRPr="004671D4">
        <w:rPr>
          <w:rFonts w:ascii="Arial" w:hAnsi="Arial" w:cs="Arial"/>
          <w:b/>
        </w:rPr>
        <w:t>Social Capital</w:t>
      </w:r>
    </w:p>
    <w:p w:rsidR="00220334" w:rsidRDefault="00220334" w:rsidP="00837468">
      <w:pPr>
        <w:pStyle w:val="ListParagraph"/>
        <w:numPr>
          <w:ilvl w:val="0"/>
          <w:numId w:val="32"/>
        </w:numPr>
        <w:rPr>
          <w:rFonts w:ascii="Arial" w:hAnsi="Arial" w:cs="Arial"/>
        </w:rPr>
      </w:pPr>
      <w:r w:rsidRPr="00563411">
        <w:rPr>
          <w:rFonts w:ascii="Arial" w:hAnsi="Arial" w:cs="Arial"/>
        </w:rPr>
        <w:t xml:space="preserve">There is strong evidence to </w:t>
      </w:r>
      <w:r>
        <w:rPr>
          <w:rFonts w:ascii="Arial" w:hAnsi="Arial" w:cs="Arial"/>
        </w:rPr>
        <w:t>suggest</w:t>
      </w:r>
      <w:r w:rsidRPr="00563411">
        <w:rPr>
          <w:rFonts w:ascii="Arial" w:hAnsi="Arial" w:cs="Arial"/>
        </w:rPr>
        <w:t xml:space="preserve"> that across certain projects</w:t>
      </w:r>
      <w:r>
        <w:rPr>
          <w:rFonts w:ascii="Arial" w:hAnsi="Arial" w:cs="Arial"/>
        </w:rPr>
        <w:t>,</w:t>
      </w:r>
      <w:r w:rsidRPr="00563411">
        <w:rPr>
          <w:rFonts w:ascii="Arial" w:hAnsi="Arial" w:cs="Arial"/>
        </w:rPr>
        <w:t xml:space="preserve"> and with a strong emphasis on the community led projects and Can Do Community Grants</w:t>
      </w:r>
      <w:r>
        <w:rPr>
          <w:rFonts w:ascii="Arial" w:hAnsi="Arial" w:cs="Arial"/>
        </w:rPr>
        <w:t>,</w:t>
      </w:r>
      <w:r w:rsidRPr="00563411">
        <w:rPr>
          <w:rFonts w:ascii="Arial" w:hAnsi="Arial" w:cs="Arial"/>
        </w:rPr>
        <w:t xml:space="preserve"> </w:t>
      </w:r>
      <w:r>
        <w:rPr>
          <w:rFonts w:ascii="Arial" w:hAnsi="Arial" w:cs="Arial"/>
        </w:rPr>
        <w:t xml:space="preserve">Healthy Borough </w:t>
      </w:r>
      <w:r w:rsidRPr="00563411">
        <w:rPr>
          <w:rFonts w:ascii="Arial" w:hAnsi="Arial" w:cs="Arial"/>
        </w:rPr>
        <w:t>project</w:t>
      </w:r>
      <w:r>
        <w:rPr>
          <w:rFonts w:ascii="Arial" w:hAnsi="Arial" w:cs="Arial"/>
        </w:rPr>
        <w:t xml:space="preserve">s had </w:t>
      </w:r>
      <w:r w:rsidRPr="00563411">
        <w:rPr>
          <w:rFonts w:ascii="Arial" w:hAnsi="Arial" w:cs="Arial"/>
        </w:rPr>
        <w:t>involved communities in different ways within thei</w:t>
      </w:r>
      <w:r>
        <w:rPr>
          <w:rFonts w:ascii="Arial" w:hAnsi="Arial" w:cs="Arial"/>
        </w:rPr>
        <w:t>r projects.</w:t>
      </w:r>
    </w:p>
    <w:p w:rsidR="00220334" w:rsidRDefault="00220334" w:rsidP="00837468">
      <w:pPr>
        <w:pStyle w:val="ListParagraph"/>
        <w:numPr>
          <w:ilvl w:val="0"/>
          <w:numId w:val="32"/>
        </w:numPr>
        <w:rPr>
          <w:rFonts w:ascii="Arial" w:hAnsi="Arial" w:cs="Arial"/>
        </w:rPr>
      </w:pPr>
      <w:r>
        <w:rPr>
          <w:rFonts w:ascii="Arial" w:hAnsi="Arial" w:cs="Arial"/>
        </w:rPr>
        <w:t xml:space="preserve">Some project leads made positive references to the appointment of the locality based community development workers to support the Can Do Community Grants. They felt that this link to the community had been good for the programme in general and helped other projects to link to local communities.  </w:t>
      </w:r>
    </w:p>
    <w:p w:rsidR="00220334" w:rsidRDefault="00220334" w:rsidP="00837468">
      <w:pPr>
        <w:pStyle w:val="ListParagraph"/>
        <w:numPr>
          <w:ilvl w:val="0"/>
          <w:numId w:val="32"/>
        </w:numPr>
        <w:rPr>
          <w:rFonts w:ascii="Arial" w:hAnsi="Arial" w:cs="Arial"/>
        </w:rPr>
      </w:pPr>
      <w:r w:rsidRPr="00C623F5">
        <w:rPr>
          <w:rFonts w:ascii="Arial" w:hAnsi="Arial" w:cs="Arial"/>
        </w:rPr>
        <w:lastRenderedPageBreak/>
        <w:t xml:space="preserve">In general there was </w:t>
      </w:r>
      <w:r>
        <w:rPr>
          <w:rFonts w:ascii="Arial" w:hAnsi="Arial" w:cs="Arial"/>
        </w:rPr>
        <w:t>significant</w:t>
      </w:r>
      <w:r w:rsidRPr="00C623F5">
        <w:rPr>
          <w:rFonts w:ascii="Arial" w:hAnsi="Arial" w:cs="Arial"/>
        </w:rPr>
        <w:t xml:space="preserve"> evidence to support the fact that </w:t>
      </w:r>
      <w:r>
        <w:rPr>
          <w:rFonts w:ascii="Arial" w:hAnsi="Arial" w:cs="Arial"/>
        </w:rPr>
        <w:t xml:space="preserve">increased </w:t>
      </w:r>
      <w:r w:rsidRPr="00C623F5">
        <w:rPr>
          <w:rFonts w:ascii="Arial" w:hAnsi="Arial" w:cs="Arial"/>
        </w:rPr>
        <w:t>social capital had been achieved by the Can Do Community Grants and Community Led Projects.</w:t>
      </w:r>
      <w:r>
        <w:rPr>
          <w:rFonts w:ascii="Arial" w:hAnsi="Arial" w:cs="Arial"/>
        </w:rPr>
        <w:t xml:space="preserve"> This is primarily around building community cohesion and reducing social isolation.</w:t>
      </w:r>
    </w:p>
    <w:p w:rsidR="00220334" w:rsidRDefault="00220334" w:rsidP="00225F0B">
      <w:pPr>
        <w:pStyle w:val="ListParagraph"/>
        <w:numPr>
          <w:ilvl w:val="0"/>
          <w:numId w:val="32"/>
        </w:numPr>
        <w:rPr>
          <w:rFonts w:ascii="Arial" w:hAnsi="Arial" w:cs="Arial"/>
        </w:rPr>
      </w:pPr>
      <w:r>
        <w:rPr>
          <w:rFonts w:ascii="Arial" w:hAnsi="Arial" w:cs="Arial"/>
        </w:rPr>
        <w:t>There is less formal evidence but a strong qualitative evidence base to demonstrate that the participatory appraisal work had also been able to generate increased social capital.</w:t>
      </w:r>
    </w:p>
    <w:p w:rsidR="00220334" w:rsidRPr="00225F0B" w:rsidRDefault="00220334" w:rsidP="00225F0B">
      <w:pPr>
        <w:pStyle w:val="ListParagraph"/>
        <w:numPr>
          <w:ilvl w:val="0"/>
          <w:numId w:val="32"/>
        </w:numPr>
        <w:rPr>
          <w:rFonts w:ascii="Arial" w:hAnsi="Arial" w:cs="Arial"/>
        </w:rPr>
      </w:pPr>
      <w:r w:rsidRPr="00225F0B">
        <w:rPr>
          <w:rFonts w:ascii="Arial" w:hAnsi="Arial" w:cs="Arial"/>
        </w:rPr>
        <w:t>The reach of the community engagement and community led projects within the Healthy Borough Programme has been extensive in terms of the numbers engaged and the evidence generated around the development of social networks through this intervention.</w:t>
      </w:r>
    </w:p>
    <w:p w:rsidR="00220334" w:rsidRPr="00880113" w:rsidRDefault="00220334" w:rsidP="00880113">
      <w:pPr>
        <w:spacing w:after="0"/>
        <w:outlineLvl w:val="0"/>
        <w:rPr>
          <w:rFonts w:ascii="Arial" w:hAnsi="Arial" w:cs="Arial"/>
          <w:b/>
        </w:rPr>
      </w:pPr>
      <w:r w:rsidRPr="00225F0B">
        <w:rPr>
          <w:rFonts w:ascii="Arial" w:hAnsi="Arial" w:cs="Arial"/>
          <w:b/>
        </w:rPr>
        <w:t>1.5</w:t>
      </w:r>
      <w:r w:rsidRPr="003B6A4F">
        <w:rPr>
          <w:rFonts w:ascii="Arial" w:hAnsi="Arial" w:cs="Arial"/>
          <w:b/>
        </w:rPr>
        <w:tab/>
        <w:t>Level of Community Participation and Influence</w:t>
      </w:r>
    </w:p>
    <w:p w:rsidR="00220334" w:rsidRPr="00880113" w:rsidRDefault="00220334" w:rsidP="00837468">
      <w:pPr>
        <w:pStyle w:val="ListParagraph"/>
        <w:numPr>
          <w:ilvl w:val="0"/>
          <w:numId w:val="32"/>
        </w:numPr>
        <w:rPr>
          <w:rFonts w:ascii="Arial" w:hAnsi="Arial" w:cs="Arial"/>
        </w:rPr>
      </w:pPr>
      <w:r w:rsidRPr="00880113">
        <w:rPr>
          <w:rFonts w:ascii="Arial" w:hAnsi="Arial" w:cs="Arial"/>
          <w:lang w:eastAsia="en-GB"/>
        </w:rPr>
        <w:t>Generally the majority of projects have worked at lower levels of participation</w:t>
      </w:r>
      <w:r w:rsidRPr="00880113">
        <w:rPr>
          <w:rStyle w:val="FootnoteReference"/>
          <w:rFonts w:ascii="Arial" w:hAnsi="Arial" w:cs="Arial"/>
          <w:lang w:eastAsia="en-GB"/>
        </w:rPr>
        <w:footnoteReference w:id="1"/>
      </w:r>
      <w:r w:rsidRPr="00880113">
        <w:rPr>
          <w:rFonts w:ascii="Arial" w:hAnsi="Arial" w:cs="Arial"/>
          <w:lang w:eastAsia="en-GB"/>
        </w:rPr>
        <w:t xml:space="preserve"> with some examples of work around co-production.  </w:t>
      </w:r>
    </w:p>
    <w:p w:rsidR="00220334" w:rsidRPr="00180A22" w:rsidRDefault="00220334" w:rsidP="00837468">
      <w:pPr>
        <w:pStyle w:val="ListParagraph"/>
        <w:numPr>
          <w:ilvl w:val="0"/>
          <w:numId w:val="32"/>
        </w:numPr>
        <w:rPr>
          <w:rFonts w:ascii="Arial" w:hAnsi="Arial" w:cs="Arial"/>
        </w:rPr>
      </w:pPr>
      <w:r w:rsidRPr="00880113">
        <w:rPr>
          <w:rFonts w:ascii="Arial" w:hAnsi="Arial" w:cs="Arial"/>
        </w:rPr>
        <w:t xml:space="preserve">There were few examples within the other Healthy Borough Programme projects where they had worked at </w:t>
      </w:r>
      <w:r w:rsidRPr="00734E7D">
        <w:rPr>
          <w:rFonts w:ascii="Arial" w:hAnsi="Arial" w:cs="Arial"/>
        </w:rPr>
        <w:t>de</w:t>
      </w:r>
      <w:r w:rsidRPr="004671D4">
        <w:rPr>
          <w:rFonts w:ascii="Arial" w:hAnsi="Arial" w:cs="Arial"/>
        </w:rPr>
        <w:t>legated power or community control.  Active Travel</w:t>
      </w:r>
      <w:r w:rsidRPr="003B6A4F">
        <w:rPr>
          <w:rFonts w:ascii="Arial" w:hAnsi="Arial" w:cs="Arial"/>
          <w:b/>
        </w:rPr>
        <w:t xml:space="preserve"> </w:t>
      </w:r>
      <w:r w:rsidRPr="00180A22">
        <w:rPr>
          <w:rFonts w:ascii="Arial" w:hAnsi="Arial" w:cs="Arial"/>
        </w:rPr>
        <w:t xml:space="preserve">referred to Ocean’s 11 and the women who had participated in cycling training and </w:t>
      </w:r>
      <w:r>
        <w:rPr>
          <w:rFonts w:ascii="Arial" w:hAnsi="Arial" w:cs="Arial"/>
        </w:rPr>
        <w:t>progressed</w:t>
      </w:r>
      <w:r w:rsidRPr="00180A22">
        <w:rPr>
          <w:rFonts w:ascii="Arial" w:hAnsi="Arial" w:cs="Arial"/>
        </w:rPr>
        <w:t xml:space="preserve"> from falling off bikes initially to </w:t>
      </w:r>
      <w:r>
        <w:rPr>
          <w:rFonts w:ascii="Arial" w:hAnsi="Arial" w:cs="Arial"/>
        </w:rPr>
        <w:t xml:space="preserve">completing </w:t>
      </w:r>
      <w:r w:rsidRPr="00180A22">
        <w:rPr>
          <w:rFonts w:ascii="Arial" w:hAnsi="Arial" w:cs="Arial"/>
        </w:rPr>
        <w:t xml:space="preserve">an 11 mile cycle ride. Within this project there </w:t>
      </w:r>
      <w:r>
        <w:rPr>
          <w:rFonts w:ascii="Arial" w:hAnsi="Arial" w:cs="Arial"/>
        </w:rPr>
        <w:t>were</w:t>
      </w:r>
      <w:r w:rsidRPr="00180A22">
        <w:rPr>
          <w:rFonts w:ascii="Arial" w:hAnsi="Arial" w:cs="Arial"/>
        </w:rPr>
        <w:t xml:space="preserve"> a couple of women who may train as cycle instructors.  </w:t>
      </w:r>
    </w:p>
    <w:p w:rsidR="00220334" w:rsidRDefault="00220334" w:rsidP="00837468">
      <w:pPr>
        <w:pStyle w:val="ListParagraph"/>
        <w:numPr>
          <w:ilvl w:val="0"/>
          <w:numId w:val="32"/>
        </w:numPr>
        <w:rPr>
          <w:rFonts w:ascii="Arial" w:hAnsi="Arial" w:cs="Arial"/>
        </w:rPr>
      </w:pPr>
      <w:r w:rsidRPr="00180A22">
        <w:rPr>
          <w:rFonts w:ascii="Arial" w:hAnsi="Arial" w:cs="Arial"/>
        </w:rPr>
        <w:t xml:space="preserve">The main reference made by projects were back to the </w:t>
      </w:r>
      <w:r w:rsidRPr="00B108DC">
        <w:rPr>
          <w:rFonts w:ascii="Arial" w:hAnsi="Arial" w:cs="Arial"/>
        </w:rPr>
        <w:t>community led projects</w:t>
      </w:r>
      <w:r w:rsidRPr="00180A22">
        <w:rPr>
          <w:rFonts w:ascii="Arial" w:hAnsi="Arial" w:cs="Arial"/>
        </w:rPr>
        <w:t xml:space="preserve"> and specifically the </w:t>
      </w:r>
      <w:r>
        <w:rPr>
          <w:rFonts w:ascii="Arial" w:hAnsi="Arial" w:cs="Arial"/>
        </w:rPr>
        <w:t>Can D</w:t>
      </w:r>
      <w:r w:rsidRPr="00180A22">
        <w:rPr>
          <w:rFonts w:ascii="Arial" w:hAnsi="Arial" w:cs="Arial"/>
        </w:rPr>
        <w:t xml:space="preserve">o </w:t>
      </w:r>
      <w:r>
        <w:rPr>
          <w:rFonts w:ascii="Arial" w:hAnsi="Arial" w:cs="Arial"/>
        </w:rPr>
        <w:t>Community G</w:t>
      </w:r>
      <w:r w:rsidRPr="00180A22">
        <w:rPr>
          <w:rFonts w:ascii="Arial" w:hAnsi="Arial" w:cs="Arial"/>
        </w:rPr>
        <w:t xml:space="preserve">rants as examples. The Can Do Community Grants </w:t>
      </w:r>
      <w:r>
        <w:rPr>
          <w:rFonts w:ascii="Arial" w:hAnsi="Arial" w:cs="Arial"/>
        </w:rPr>
        <w:t>were</w:t>
      </w:r>
      <w:r w:rsidRPr="00180A22">
        <w:rPr>
          <w:rFonts w:ascii="Arial" w:hAnsi="Arial" w:cs="Arial"/>
        </w:rPr>
        <w:t xml:space="preserve"> run in each locality by a community anchor organisation and all funding decisions are made by a local panel which is predominantly m</w:t>
      </w:r>
      <w:r>
        <w:rPr>
          <w:rFonts w:ascii="Arial" w:hAnsi="Arial" w:cs="Arial"/>
        </w:rPr>
        <w:t xml:space="preserve">ade up of local residents. </w:t>
      </w:r>
    </w:p>
    <w:p w:rsidR="00220334" w:rsidRPr="00180A22" w:rsidRDefault="00220334" w:rsidP="00837468">
      <w:pPr>
        <w:pStyle w:val="ListParagraph"/>
        <w:numPr>
          <w:ilvl w:val="0"/>
          <w:numId w:val="32"/>
        </w:numPr>
        <w:rPr>
          <w:rFonts w:ascii="Arial" w:hAnsi="Arial" w:cs="Arial"/>
        </w:rPr>
      </w:pPr>
      <w:r>
        <w:rPr>
          <w:rFonts w:ascii="Arial" w:hAnsi="Arial" w:cs="Arial"/>
        </w:rPr>
        <w:t xml:space="preserve">The Can Do Community Grants and the Participatory Appraisal work are </w:t>
      </w:r>
      <w:r w:rsidRPr="00180A22">
        <w:rPr>
          <w:rFonts w:ascii="Arial" w:hAnsi="Arial" w:cs="Arial"/>
        </w:rPr>
        <w:t>the key area</w:t>
      </w:r>
      <w:r>
        <w:rPr>
          <w:rFonts w:ascii="Arial" w:hAnsi="Arial" w:cs="Arial"/>
        </w:rPr>
        <w:t>s</w:t>
      </w:r>
      <w:r w:rsidRPr="00180A22">
        <w:rPr>
          <w:rFonts w:ascii="Arial" w:hAnsi="Arial" w:cs="Arial"/>
        </w:rPr>
        <w:t xml:space="preserve"> where we can say that there is community control and delegated power within the programme.</w:t>
      </w:r>
    </w:p>
    <w:p w:rsidR="00220334" w:rsidRDefault="00220334" w:rsidP="00837468">
      <w:pPr>
        <w:pStyle w:val="ListParagraph"/>
        <w:numPr>
          <w:ilvl w:val="0"/>
          <w:numId w:val="32"/>
        </w:numPr>
        <w:rPr>
          <w:rFonts w:ascii="Arial" w:hAnsi="Arial" w:cs="Arial"/>
        </w:rPr>
      </w:pPr>
      <w:r>
        <w:rPr>
          <w:rFonts w:ascii="Arial" w:hAnsi="Arial" w:cs="Arial"/>
          <w:lang w:eastAsia="en-GB"/>
        </w:rPr>
        <w:t>A possible limiting factor for this outcome within the structure of the Healthy Borough P</w:t>
      </w:r>
      <w:r w:rsidRPr="00BD2A05">
        <w:rPr>
          <w:rFonts w:ascii="Arial" w:hAnsi="Arial" w:cs="Arial"/>
          <w:lang w:eastAsia="en-GB"/>
        </w:rPr>
        <w:t xml:space="preserve">rogramme is the fact that there has been </w:t>
      </w:r>
      <w:r>
        <w:rPr>
          <w:rFonts w:ascii="Arial" w:hAnsi="Arial" w:cs="Arial"/>
          <w:lang w:eastAsia="en-GB"/>
        </w:rPr>
        <w:t xml:space="preserve">only limited </w:t>
      </w:r>
      <w:r w:rsidRPr="00BD2A05">
        <w:rPr>
          <w:rFonts w:ascii="Arial" w:hAnsi="Arial" w:cs="Arial"/>
          <w:lang w:eastAsia="en-GB"/>
        </w:rPr>
        <w:t xml:space="preserve">community representation on the </w:t>
      </w:r>
      <w:r>
        <w:rPr>
          <w:rFonts w:ascii="Arial" w:hAnsi="Arial" w:cs="Arial"/>
          <w:lang w:eastAsia="en-GB"/>
        </w:rPr>
        <w:t>P</w:t>
      </w:r>
      <w:r w:rsidRPr="00BD2A05">
        <w:rPr>
          <w:rFonts w:ascii="Arial" w:hAnsi="Arial" w:cs="Arial"/>
          <w:lang w:eastAsia="en-GB"/>
        </w:rPr>
        <w:t xml:space="preserve">rogramme </w:t>
      </w:r>
      <w:r>
        <w:rPr>
          <w:rFonts w:ascii="Arial" w:hAnsi="Arial" w:cs="Arial"/>
          <w:lang w:eastAsia="en-GB"/>
        </w:rPr>
        <w:t>B</w:t>
      </w:r>
      <w:r w:rsidRPr="00BD2A05">
        <w:rPr>
          <w:rFonts w:ascii="Arial" w:hAnsi="Arial" w:cs="Arial"/>
          <w:lang w:eastAsia="en-GB"/>
        </w:rPr>
        <w:t xml:space="preserve">oard which </w:t>
      </w:r>
      <w:r>
        <w:rPr>
          <w:rFonts w:ascii="Arial" w:hAnsi="Arial" w:cs="Arial"/>
          <w:lang w:eastAsia="en-GB"/>
        </w:rPr>
        <w:t xml:space="preserve">may </w:t>
      </w:r>
      <w:r w:rsidRPr="00BD2A05">
        <w:rPr>
          <w:rFonts w:ascii="Arial" w:hAnsi="Arial" w:cs="Arial"/>
          <w:lang w:eastAsia="en-GB"/>
        </w:rPr>
        <w:t>ha</w:t>
      </w:r>
      <w:r>
        <w:rPr>
          <w:rFonts w:ascii="Arial" w:hAnsi="Arial" w:cs="Arial"/>
          <w:lang w:eastAsia="en-GB"/>
        </w:rPr>
        <w:t>ve</w:t>
      </w:r>
      <w:r w:rsidRPr="00BD2A05">
        <w:rPr>
          <w:rFonts w:ascii="Arial" w:hAnsi="Arial" w:cs="Arial"/>
          <w:lang w:eastAsia="en-GB"/>
        </w:rPr>
        <w:t xml:space="preserve"> been a significant gap in relation to </w:t>
      </w:r>
      <w:r>
        <w:rPr>
          <w:rFonts w:ascii="Arial" w:hAnsi="Arial" w:cs="Arial"/>
          <w:lang w:eastAsia="en-GB"/>
        </w:rPr>
        <w:t>communities influencing the programme at a strategic level</w:t>
      </w:r>
    </w:p>
    <w:p w:rsidR="00220334" w:rsidRPr="007D737F" w:rsidRDefault="00220334" w:rsidP="00BA1010">
      <w:pPr>
        <w:spacing w:after="0"/>
        <w:outlineLvl w:val="0"/>
        <w:rPr>
          <w:rFonts w:ascii="Arial" w:hAnsi="Arial" w:cs="Arial"/>
          <w:b/>
        </w:rPr>
      </w:pPr>
      <w:r>
        <w:rPr>
          <w:rFonts w:ascii="Arial" w:hAnsi="Arial" w:cs="Arial"/>
          <w:b/>
        </w:rPr>
        <w:t>1.6</w:t>
      </w:r>
      <w:r>
        <w:rPr>
          <w:rFonts w:ascii="Arial" w:hAnsi="Arial" w:cs="Arial"/>
          <w:b/>
        </w:rPr>
        <w:tab/>
        <w:t>Community Led P</w:t>
      </w:r>
      <w:r w:rsidRPr="007D737F">
        <w:rPr>
          <w:rFonts w:ascii="Arial" w:hAnsi="Arial" w:cs="Arial"/>
          <w:b/>
        </w:rPr>
        <w:t>ro</w:t>
      </w:r>
      <w:r>
        <w:rPr>
          <w:rFonts w:ascii="Arial" w:hAnsi="Arial" w:cs="Arial"/>
          <w:b/>
        </w:rPr>
        <w:t>jects Achieving Further Funding</w:t>
      </w:r>
    </w:p>
    <w:p w:rsidR="00220334" w:rsidRPr="00180A22" w:rsidRDefault="00220334" w:rsidP="00837468">
      <w:pPr>
        <w:pStyle w:val="ListParagraph"/>
        <w:numPr>
          <w:ilvl w:val="0"/>
          <w:numId w:val="33"/>
        </w:numPr>
      </w:pPr>
      <w:r w:rsidRPr="00180A22">
        <w:rPr>
          <w:rFonts w:ascii="Arial" w:hAnsi="Arial" w:cs="Arial"/>
        </w:rPr>
        <w:t xml:space="preserve">There </w:t>
      </w:r>
      <w:r>
        <w:rPr>
          <w:rFonts w:ascii="Arial" w:hAnsi="Arial" w:cs="Arial"/>
        </w:rPr>
        <w:t>was</w:t>
      </w:r>
      <w:r w:rsidRPr="00180A22">
        <w:rPr>
          <w:rFonts w:ascii="Arial" w:hAnsi="Arial" w:cs="Arial"/>
        </w:rPr>
        <w:t xml:space="preserve"> clear evidence that the investment in community led projects led to successful fundraising by groups to continue their projects.  This </w:t>
      </w:r>
      <w:r>
        <w:rPr>
          <w:rFonts w:ascii="Arial" w:hAnsi="Arial" w:cs="Arial"/>
        </w:rPr>
        <w:t>was</w:t>
      </w:r>
      <w:r w:rsidRPr="00180A22">
        <w:rPr>
          <w:rFonts w:ascii="Arial" w:hAnsi="Arial" w:cs="Arial"/>
        </w:rPr>
        <w:t xml:space="preserve"> achieved by community projects undertaking their own fundraising both with and without the structured support being offered via the Healthy Borough Programme.</w:t>
      </w:r>
    </w:p>
    <w:p w:rsidR="00220334" w:rsidRPr="00734E7D" w:rsidRDefault="00220334" w:rsidP="00837468">
      <w:pPr>
        <w:pStyle w:val="ListParagraph"/>
        <w:numPr>
          <w:ilvl w:val="0"/>
          <w:numId w:val="33"/>
        </w:numPr>
      </w:pPr>
      <w:r>
        <w:rPr>
          <w:rFonts w:ascii="Arial" w:hAnsi="Arial" w:cs="Arial"/>
        </w:rPr>
        <w:t>The structured support around fundraising offered by the Healthy Borough Programme included the production of a funding guide, workshops on fundraising and one to one surgeries to support funding applications</w:t>
      </w:r>
    </w:p>
    <w:p w:rsidR="00220334" w:rsidRPr="003B41E0" w:rsidRDefault="00220334" w:rsidP="00837468">
      <w:pPr>
        <w:pStyle w:val="ListParagraph"/>
        <w:numPr>
          <w:ilvl w:val="0"/>
          <w:numId w:val="33"/>
        </w:numPr>
      </w:pPr>
      <w:r>
        <w:rPr>
          <w:rFonts w:ascii="Arial" w:hAnsi="Arial" w:cs="Arial"/>
        </w:rPr>
        <w:t>Whilst the funding guides themselves were in demand the attendance at the workshops and surgeries was low throughout. This included drop out and people that were booked not showing up for their booked session.</w:t>
      </w:r>
    </w:p>
    <w:p w:rsidR="00220334" w:rsidRPr="003B41E0" w:rsidRDefault="00220334" w:rsidP="00837468">
      <w:pPr>
        <w:pStyle w:val="ListParagraph"/>
        <w:numPr>
          <w:ilvl w:val="0"/>
          <w:numId w:val="33"/>
        </w:numPr>
        <w:rPr>
          <w:rFonts w:ascii="Arial" w:hAnsi="Arial" w:cs="Arial"/>
        </w:rPr>
      </w:pPr>
      <w:r w:rsidRPr="003B41E0">
        <w:rPr>
          <w:rFonts w:ascii="Arial" w:hAnsi="Arial" w:cs="Arial"/>
        </w:rPr>
        <w:t>Account 3</w:t>
      </w:r>
      <w:r>
        <w:rPr>
          <w:rFonts w:ascii="Arial" w:hAnsi="Arial" w:cs="Arial"/>
        </w:rPr>
        <w:t xml:space="preserve">, a Tower Hamlets based voluntary organisation was commissioned to provide fundraising support to Healthy Borough Programme funded voluntary and </w:t>
      </w:r>
      <w:r>
        <w:rPr>
          <w:rFonts w:ascii="Arial" w:hAnsi="Arial" w:cs="Arial"/>
        </w:rPr>
        <w:lastRenderedPageBreak/>
        <w:t xml:space="preserve">community groups.  They </w:t>
      </w:r>
      <w:r w:rsidRPr="003B41E0">
        <w:rPr>
          <w:rFonts w:ascii="Arial" w:hAnsi="Arial" w:cs="Arial"/>
        </w:rPr>
        <w:t>supported groups to apply for over a million pounds in total and although the outcomes are not all known as yet if a small percentage is successful this would contribute significantly to meeting th</w:t>
      </w:r>
      <w:r>
        <w:rPr>
          <w:rFonts w:ascii="Arial" w:hAnsi="Arial" w:cs="Arial"/>
        </w:rPr>
        <w:t>e</w:t>
      </w:r>
      <w:r w:rsidRPr="003B41E0">
        <w:rPr>
          <w:rFonts w:ascii="Arial" w:hAnsi="Arial" w:cs="Arial"/>
        </w:rPr>
        <w:t xml:space="preserve"> outcome and attracting external funding to healthy borough related activities in the borough</w:t>
      </w:r>
      <w:r>
        <w:rPr>
          <w:rFonts w:ascii="Arial" w:hAnsi="Arial" w:cs="Arial"/>
        </w:rPr>
        <w:t xml:space="preserve"> beyond the life time of the Healthy Borough Programme</w:t>
      </w:r>
      <w:r w:rsidRPr="003B41E0">
        <w:rPr>
          <w:rFonts w:ascii="Arial" w:hAnsi="Arial" w:cs="Arial"/>
        </w:rPr>
        <w:t xml:space="preserve">. </w:t>
      </w:r>
    </w:p>
    <w:p w:rsidR="00220334" w:rsidRPr="003B41E0" w:rsidRDefault="00220334" w:rsidP="00837468">
      <w:pPr>
        <w:pStyle w:val="ListParagraph"/>
        <w:numPr>
          <w:ilvl w:val="0"/>
          <w:numId w:val="33"/>
        </w:numPr>
      </w:pPr>
      <w:r>
        <w:rPr>
          <w:rFonts w:ascii="Arial" w:hAnsi="Arial" w:cs="Arial"/>
        </w:rPr>
        <w:t>A key part of the work Account 3 did was to support organisations to work in partnership around funding bids. This included a partnership of Somali organisations and partnerships between generic and specialist organisations.  An important element of this work for the programme was to work with the four Can Do Community Grant host organisations and NHS Tower Hamlets, Public Health to identify potential longer term partnerships and joint funding applications to sustain the Can Do Community Grants.</w:t>
      </w:r>
    </w:p>
    <w:p w:rsidR="00220334" w:rsidRPr="003B41E0" w:rsidRDefault="00220334" w:rsidP="00837468">
      <w:pPr>
        <w:pStyle w:val="ListParagraph"/>
        <w:numPr>
          <w:ilvl w:val="0"/>
          <w:numId w:val="33"/>
        </w:numPr>
        <w:rPr>
          <w:rFonts w:ascii="Arial" w:hAnsi="Arial" w:cs="Arial"/>
        </w:rPr>
      </w:pPr>
      <w:r w:rsidRPr="003B41E0">
        <w:rPr>
          <w:rFonts w:ascii="Arial" w:hAnsi="Arial" w:cs="Arial"/>
        </w:rPr>
        <w:t>The external evaluation of the community led projects</w:t>
      </w:r>
      <w:r>
        <w:rPr>
          <w:rFonts w:ascii="Arial" w:hAnsi="Arial" w:cs="Arial"/>
        </w:rPr>
        <w:t xml:space="preserve"> has</w:t>
      </w:r>
      <w:r w:rsidRPr="003B41E0">
        <w:rPr>
          <w:rFonts w:ascii="Arial" w:hAnsi="Arial" w:cs="Arial"/>
        </w:rPr>
        <w:t xml:space="preserve"> identified </w:t>
      </w:r>
      <w:r>
        <w:rPr>
          <w:rFonts w:ascii="Arial" w:hAnsi="Arial" w:cs="Arial"/>
        </w:rPr>
        <w:t xml:space="preserve">that </w:t>
      </w:r>
      <w:r w:rsidRPr="003B41E0">
        <w:rPr>
          <w:rFonts w:ascii="Arial" w:hAnsi="Arial" w:cs="Arial"/>
        </w:rPr>
        <w:t xml:space="preserve">sustainability </w:t>
      </w:r>
      <w:r>
        <w:rPr>
          <w:rFonts w:ascii="Arial" w:hAnsi="Arial" w:cs="Arial"/>
        </w:rPr>
        <w:t>is</w:t>
      </w:r>
      <w:r w:rsidRPr="003B41E0">
        <w:rPr>
          <w:rFonts w:ascii="Arial" w:hAnsi="Arial" w:cs="Arial"/>
        </w:rPr>
        <w:t xml:space="preserve"> demonstrated in different ways by projects.  In not all cases were projects looking for future funding;</w:t>
      </w:r>
      <w:r>
        <w:rPr>
          <w:rFonts w:ascii="Arial" w:hAnsi="Arial" w:cs="Arial"/>
        </w:rPr>
        <w:t xml:space="preserve"> </w:t>
      </w:r>
      <w:r w:rsidRPr="003B41E0">
        <w:rPr>
          <w:rFonts w:ascii="Arial" w:hAnsi="Arial" w:cs="Arial"/>
        </w:rPr>
        <w:t>in some cases the learning w</w:t>
      </w:r>
      <w:r>
        <w:rPr>
          <w:rFonts w:ascii="Arial" w:hAnsi="Arial" w:cs="Arial"/>
        </w:rPr>
        <w:t>as</w:t>
      </w:r>
      <w:r w:rsidRPr="003B41E0">
        <w:rPr>
          <w:rFonts w:ascii="Arial" w:hAnsi="Arial" w:cs="Arial"/>
        </w:rPr>
        <w:t xml:space="preserve"> being embedded in their ongoing delivery, policies or processes.  This also contribute</w:t>
      </w:r>
      <w:r>
        <w:rPr>
          <w:rFonts w:ascii="Arial" w:hAnsi="Arial" w:cs="Arial"/>
        </w:rPr>
        <w:t>d</w:t>
      </w:r>
      <w:r w:rsidRPr="003B41E0">
        <w:rPr>
          <w:rFonts w:ascii="Arial" w:hAnsi="Arial" w:cs="Arial"/>
        </w:rPr>
        <w:t xml:space="preserve"> to the outcomes around environmental change in terms of the social and physical environment. </w:t>
      </w:r>
    </w:p>
    <w:p w:rsidR="00220334" w:rsidRPr="00F058C8" w:rsidRDefault="00220334" w:rsidP="00BA1010">
      <w:pPr>
        <w:spacing w:after="0"/>
        <w:outlineLvl w:val="0"/>
        <w:rPr>
          <w:rFonts w:ascii="Arial" w:hAnsi="Arial" w:cs="Arial"/>
          <w:b/>
        </w:rPr>
      </w:pPr>
      <w:r>
        <w:rPr>
          <w:rFonts w:ascii="Arial" w:hAnsi="Arial" w:cs="Arial"/>
          <w:b/>
        </w:rPr>
        <w:t>1.7</w:t>
      </w:r>
      <w:r>
        <w:rPr>
          <w:rFonts w:ascii="Arial" w:hAnsi="Arial" w:cs="Arial"/>
          <w:b/>
        </w:rPr>
        <w:tab/>
        <w:t xml:space="preserve"> </w:t>
      </w:r>
      <w:r w:rsidRPr="00F058C8">
        <w:rPr>
          <w:rFonts w:ascii="Arial" w:hAnsi="Arial" w:cs="Arial"/>
          <w:b/>
        </w:rPr>
        <w:t>Increased Activity</w:t>
      </w:r>
    </w:p>
    <w:p w:rsidR="00220334" w:rsidRPr="005906D3" w:rsidRDefault="00220334" w:rsidP="00837468">
      <w:pPr>
        <w:pStyle w:val="ListParagraph"/>
        <w:numPr>
          <w:ilvl w:val="0"/>
          <w:numId w:val="34"/>
        </w:numPr>
        <w:rPr>
          <w:b/>
        </w:rPr>
      </w:pPr>
      <w:r w:rsidRPr="005906D3">
        <w:rPr>
          <w:rFonts w:ascii="Arial" w:hAnsi="Arial" w:cs="Arial"/>
        </w:rPr>
        <w:t>Throughout the quarterly monitoring submitted by groups a pattern of increasing activities and increasing participation was shown for all the grants.</w:t>
      </w:r>
    </w:p>
    <w:p w:rsidR="00220334" w:rsidRDefault="00220334">
      <w:pPr>
        <w:pStyle w:val="ListParagraph"/>
        <w:numPr>
          <w:ilvl w:val="1"/>
          <w:numId w:val="34"/>
        </w:numPr>
        <w:rPr>
          <w:rFonts w:ascii="Arial" w:hAnsi="Arial" w:cs="Arial"/>
        </w:rPr>
      </w:pPr>
      <w:r w:rsidRPr="00F058C8">
        <w:rPr>
          <w:rFonts w:ascii="Arial" w:hAnsi="Arial" w:cs="Arial"/>
          <w:b/>
        </w:rPr>
        <w:t xml:space="preserve">Active Lives: </w:t>
      </w:r>
      <w:r w:rsidRPr="00F058C8">
        <w:rPr>
          <w:rFonts w:ascii="Arial" w:hAnsi="Arial" w:cs="Arial"/>
        </w:rPr>
        <w:t>This include</w:t>
      </w:r>
      <w:r>
        <w:rPr>
          <w:rFonts w:ascii="Arial" w:hAnsi="Arial" w:cs="Arial"/>
        </w:rPr>
        <w:t>d</w:t>
      </w:r>
      <w:r w:rsidRPr="00F058C8">
        <w:rPr>
          <w:rFonts w:ascii="Arial" w:hAnsi="Arial" w:cs="Arial"/>
        </w:rPr>
        <w:t xml:space="preserve"> a range of </w:t>
      </w:r>
      <w:r>
        <w:rPr>
          <w:rFonts w:ascii="Arial" w:hAnsi="Arial" w:cs="Arial"/>
        </w:rPr>
        <w:t xml:space="preserve">physical </w:t>
      </w:r>
      <w:r w:rsidRPr="00F058C8">
        <w:rPr>
          <w:rFonts w:ascii="Arial" w:hAnsi="Arial" w:cs="Arial"/>
        </w:rPr>
        <w:t xml:space="preserve">activities and </w:t>
      </w:r>
      <w:r>
        <w:rPr>
          <w:rFonts w:ascii="Arial" w:hAnsi="Arial" w:cs="Arial"/>
        </w:rPr>
        <w:t>was</w:t>
      </w:r>
      <w:r w:rsidRPr="00F058C8">
        <w:rPr>
          <w:rFonts w:ascii="Arial" w:hAnsi="Arial" w:cs="Arial"/>
        </w:rPr>
        <w:t xml:space="preserve"> by far the biggest area of delivery across the community programmes.  </w:t>
      </w:r>
      <w:r>
        <w:rPr>
          <w:rFonts w:ascii="Arial" w:hAnsi="Arial" w:cs="Arial"/>
        </w:rPr>
        <w:t xml:space="preserve"> Amongst the </w:t>
      </w:r>
      <w:r w:rsidRPr="00F058C8">
        <w:rPr>
          <w:rFonts w:ascii="Arial" w:hAnsi="Arial" w:cs="Arial"/>
        </w:rPr>
        <w:t>strongest</w:t>
      </w:r>
      <w:r>
        <w:rPr>
          <w:rFonts w:ascii="Arial" w:hAnsi="Arial" w:cs="Arial"/>
        </w:rPr>
        <w:t xml:space="preserve"> themes supported were</w:t>
      </w:r>
      <w:r w:rsidRPr="00F058C8">
        <w:rPr>
          <w:rFonts w:ascii="Arial" w:hAnsi="Arial" w:cs="Arial"/>
        </w:rPr>
        <w:t xml:space="preserve"> 308 hours of dance, 256 hours of martial arts</w:t>
      </w:r>
      <w:r>
        <w:rPr>
          <w:rFonts w:ascii="Arial" w:hAnsi="Arial" w:cs="Arial"/>
        </w:rPr>
        <w:t>,</w:t>
      </w:r>
      <w:r w:rsidRPr="00F058C8">
        <w:rPr>
          <w:rFonts w:ascii="Arial" w:hAnsi="Arial" w:cs="Arial"/>
        </w:rPr>
        <w:t xml:space="preserve"> 200 hours of active play, 160 hours of gym and 128 hours of badminton.  A number of the projects did not specify the exact activities provided and some projects also supported the participants to choose their activities.  Some projects also offered more specialist activities including 50 hours of baby yoga and 90 hours of running. </w:t>
      </w:r>
    </w:p>
    <w:p w:rsidR="00220334" w:rsidRDefault="00220334">
      <w:pPr>
        <w:pStyle w:val="ListParagraph"/>
        <w:numPr>
          <w:ilvl w:val="1"/>
          <w:numId w:val="34"/>
        </w:numPr>
        <w:rPr>
          <w:rFonts w:ascii="Arial" w:hAnsi="Arial" w:cs="Arial"/>
        </w:rPr>
      </w:pPr>
      <w:r w:rsidRPr="00F058C8">
        <w:rPr>
          <w:rFonts w:ascii="Arial" w:hAnsi="Arial" w:cs="Arial"/>
          <w:b/>
        </w:rPr>
        <w:t>Active Travel:</w:t>
      </w:r>
      <w:r w:rsidRPr="00F058C8">
        <w:rPr>
          <w:rFonts w:ascii="Arial" w:hAnsi="Arial" w:cs="Arial"/>
        </w:rPr>
        <w:t xml:space="preserve"> By far the majority of the activities within the active travel projects were cycling with 448 hours of cycling offered across the projects.  Out of these 164 hours were specifically aimed at women.  28 hours of walking activities were delivered within the small and project grants</w:t>
      </w:r>
      <w:r>
        <w:rPr>
          <w:rFonts w:ascii="Arial" w:hAnsi="Arial" w:cs="Arial"/>
        </w:rPr>
        <w:t>.</w:t>
      </w:r>
    </w:p>
    <w:p w:rsidR="00220334" w:rsidRDefault="00220334">
      <w:pPr>
        <w:pStyle w:val="ListParagraph"/>
        <w:numPr>
          <w:ilvl w:val="1"/>
          <w:numId w:val="34"/>
        </w:numPr>
        <w:rPr>
          <w:rFonts w:ascii="Arial" w:hAnsi="Arial" w:cs="Arial"/>
        </w:rPr>
      </w:pPr>
      <w:r>
        <w:rPr>
          <w:rFonts w:ascii="Arial" w:hAnsi="Arial" w:cs="Arial"/>
          <w:b/>
        </w:rPr>
        <w:t>Healthy Food:</w:t>
      </w:r>
      <w:r>
        <w:rPr>
          <w:rFonts w:ascii="Arial" w:hAnsi="Arial" w:cs="Arial"/>
        </w:rPr>
        <w:t xml:space="preserve"> The majority of the activity hours were a range of healthy food sessions, or workshops including cook and eat or cookery classes. There is no further breakdown of what these entailed.  Out of the 1984 activity hours in this area 503 were spent gardening or on food growing projects.</w:t>
      </w:r>
    </w:p>
    <w:p w:rsidR="00220334" w:rsidRPr="005906D3" w:rsidRDefault="00220334" w:rsidP="00837468">
      <w:pPr>
        <w:pStyle w:val="ListParagraph"/>
        <w:numPr>
          <w:ilvl w:val="0"/>
          <w:numId w:val="34"/>
        </w:numPr>
        <w:rPr>
          <w:b/>
        </w:rPr>
      </w:pPr>
      <w:r w:rsidRPr="00784E0E">
        <w:rPr>
          <w:rFonts w:ascii="Arial" w:hAnsi="Arial" w:cs="Arial"/>
          <w:color w:val="000000"/>
          <w:sz w:val="23"/>
          <w:szCs w:val="23"/>
          <w:lang w:eastAsia="en-GB"/>
        </w:rPr>
        <w:t>In May 2010 the H</w:t>
      </w:r>
      <w:r>
        <w:rPr>
          <w:rFonts w:ascii="Arial" w:hAnsi="Arial" w:cs="Arial"/>
          <w:color w:val="000000"/>
          <w:sz w:val="23"/>
          <w:szCs w:val="23"/>
          <w:lang w:eastAsia="en-GB"/>
        </w:rPr>
        <w:t xml:space="preserve">ealthy </w:t>
      </w:r>
      <w:r w:rsidRPr="00784E0E">
        <w:rPr>
          <w:rFonts w:ascii="Arial" w:hAnsi="Arial" w:cs="Arial"/>
          <w:color w:val="000000"/>
          <w:sz w:val="23"/>
          <w:szCs w:val="23"/>
          <w:lang w:eastAsia="en-GB"/>
        </w:rPr>
        <w:t>B</w:t>
      </w:r>
      <w:r>
        <w:rPr>
          <w:rFonts w:ascii="Arial" w:hAnsi="Arial" w:cs="Arial"/>
          <w:color w:val="000000"/>
          <w:sz w:val="23"/>
          <w:szCs w:val="23"/>
          <w:lang w:eastAsia="en-GB"/>
        </w:rPr>
        <w:t xml:space="preserve">orough </w:t>
      </w:r>
      <w:r w:rsidRPr="00784E0E">
        <w:rPr>
          <w:rFonts w:ascii="Arial" w:hAnsi="Arial" w:cs="Arial"/>
          <w:color w:val="000000"/>
          <w:sz w:val="23"/>
          <w:szCs w:val="23"/>
          <w:lang w:eastAsia="en-GB"/>
        </w:rPr>
        <w:t>P</w:t>
      </w:r>
      <w:r>
        <w:rPr>
          <w:rFonts w:ascii="Arial" w:hAnsi="Arial" w:cs="Arial"/>
          <w:color w:val="000000"/>
          <w:sz w:val="23"/>
          <w:szCs w:val="23"/>
          <w:lang w:eastAsia="en-GB"/>
        </w:rPr>
        <w:t>rogramme</w:t>
      </w:r>
      <w:r w:rsidRPr="00784E0E">
        <w:rPr>
          <w:rFonts w:ascii="Arial" w:hAnsi="Arial" w:cs="Arial"/>
          <w:color w:val="000000"/>
          <w:sz w:val="23"/>
          <w:szCs w:val="23"/>
          <w:lang w:eastAsia="en-GB"/>
        </w:rPr>
        <w:t xml:space="preserve"> Grow Well Campaign was launched </w:t>
      </w:r>
      <w:r>
        <w:rPr>
          <w:rFonts w:ascii="Arial" w:hAnsi="Arial" w:cs="Arial"/>
          <w:color w:val="000000"/>
          <w:sz w:val="23"/>
          <w:szCs w:val="23"/>
          <w:lang w:eastAsia="en-GB"/>
        </w:rPr>
        <w:t>which aimed to</w:t>
      </w:r>
      <w:r w:rsidRPr="00784E0E">
        <w:rPr>
          <w:rFonts w:ascii="Arial" w:hAnsi="Arial" w:cs="Arial"/>
          <w:color w:val="000000"/>
          <w:sz w:val="23"/>
          <w:szCs w:val="23"/>
          <w:lang w:eastAsia="en-GB"/>
        </w:rPr>
        <w:t xml:space="preserve"> encourag</w:t>
      </w:r>
      <w:r>
        <w:rPr>
          <w:rFonts w:ascii="Arial" w:hAnsi="Arial" w:cs="Arial"/>
          <w:color w:val="000000"/>
          <w:sz w:val="23"/>
          <w:szCs w:val="23"/>
          <w:lang w:eastAsia="en-GB"/>
        </w:rPr>
        <w:t>e</w:t>
      </w:r>
      <w:r w:rsidRPr="00784E0E">
        <w:rPr>
          <w:rFonts w:ascii="Arial" w:hAnsi="Arial" w:cs="Arial"/>
          <w:color w:val="000000"/>
          <w:sz w:val="23"/>
          <w:szCs w:val="23"/>
          <w:lang w:eastAsia="en-GB"/>
        </w:rPr>
        <w:t xml:space="preserve"> more people to grow food in gardens, on balconies, in window boxes and through allotments and community gardens; this was accompanied by a press and media campaign and events that showcase</w:t>
      </w:r>
      <w:r>
        <w:rPr>
          <w:rFonts w:ascii="Arial" w:hAnsi="Arial" w:cs="Arial"/>
          <w:color w:val="000000"/>
          <w:sz w:val="23"/>
          <w:szCs w:val="23"/>
          <w:lang w:eastAsia="en-GB"/>
        </w:rPr>
        <w:t>d</w:t>
      </w:r>
      <w:r w:rsidRPr="00784E0E">
        <w:rPr>
          <w:rFonts w:ascii="Arial" w:hAnsi="Arial" w:cs="Arial"/>
          <w:color w:val="000000"/>
          <w:sz w:val="23"/>
          <w:szCs w:val="23"/>
          <w:lang w:eastAsia="en-GB"/>
        </w:rPr>
        <w:t xml:space="preserve"> the food growing activity in the borough and its community benefits. </w:t>
      </w:r>
      <w:r>
        <w:rPr>
          <w:rFonts w:ascii="Arial" w:hAnsi="Arial" w:cs="Arial"/>
          <w:color w:val="000000"/>
          <w:sz w:val="23"/>
          <w:szCs w:val="23"/>
          <w:lang w:eastAsia="en-GB"/>
        </w:rPr>
        <w:t>At the same time t</w:t>
      </w:r>
      <w:r w:rsidRPr="00784E0E">
        <w:rPr>
          <w:rFonts w:ascii="Arial" w:hAnsi="Arial" w:cs="Arial"/>
          <w:color w:val="000000"/>
          <w:sz w:val="23"/>
          <w:szCs w:val="23"/>
          <w:lang w:eastAsia="en-GB"/>
        </w:rPr>
        <w:t>he H</w:t>
      </w:r>
      <w:r>
        <w:rPr>
          <w:rFonts w:ascii="Arial" w:hAnsi="Arial" w:cs="Arial"/>
          <w:color w:val="000000"/>
          <w:sz w:val="23"/>
          <w:szCs w:val="23"/>
          <w:lang w:eastAsia="en-GB"/>
        </w:rPr>
        <w:t xml:space="preserve">ealthy </w:t>
      </w:r>
      <w:r w:rsidRPr="00784E0E">
        <w:rPr>
          <w:rFonts w:ascii="Arial" w:hAnsi="Arial" w:cs="Arial"/>
          <w:color w:val="000000"/>
          <w:sz w:val="23"/>
          <w:szCs w:val="23"/>
          <w:lang w:eastAsia="en-GB"/>
        </w:rPr>
        <w:t>B</w:t>
      </w:r>
      <w:r>
        <w:rPr>
          <w:rFonts w:ascii="Arial" w:hAnsi="Arial" w:cs="Arial"/>
          <w:color w:val="000000"/>
          <w:sz w:val="23"/>
          <w:szCs w:val="23"/>
          <w:lang w:eastAsia="en-GB"/>
        </w:rPr>
        <w:t xml:space="preserve">orough </w:t>
      </w:r>
      <w:r w:rsidRPr="00784E0E">
        <w:rPr>
          <w:rFonts w:ascii="Arial" w:hAnsi="Arial" w:cs="Arial"/>
          <w:color w:val="000000"/>
          <w:sz w:val="23"/>
          <w:szCs w:val="23"/>
          <w:lang w:eastAsia="en-GB"/>
        </w:rPr>
        <w:t>P</w:t>
      </w:r>
      <w:r>
        <w:rPr>
          <w:rFonts w:ascii="Arial" w:hAnsi="Arial" w:cs="Arial"/>
          <w:color w:val="000000"/>
          <w:sz w:val="23"/>
          <w:szCs w:val="23"/>
          <w:lang w:eastAsia="en-GB"/>
        </w:rPr>
        <w:t>rogramme</w:t>
      </w:r>
      <w:r w:rsidRPr="00784E0E">
        <w:rPr>
          <w:rFonts w:ascii="Arial" w:hAnsi="Arial" w:cs="Arial"/>
          <w:color w:val="000000"/>
          <w:sz w:val="23"/>
          <w:szCs w:val="23"/>
          <w:lang w:eastAsia="en-GB"/>
        </w:rPr>
        <w:t xml:space="preserve"> generated some new opportunities for food growing projects through providing a funding </w:t>
      </w:r>
      <w:r w:rsidRPr="00784E0E">
        <w:rPr>
          <w:rFonts w:ascii="Arial" w:hAnsi="Arial" w:cs="Arial"/>
          <w:color w:val="000000"/>
          <w:sz w:val="23"/>
          <w:szCs w:val="23"/>
          <w:lang w:eastAsia="en-GB"/>
        </w:rPr>
        <w:lastRenderedPageBreak/>
        <w:t>contribution in partnership with Registered Social Landlords (RSLs) for new growing initiatives in the borough.</w:t>
      </w:r>
    </w:p>
    <w:p w:rsidR="00220334" w:rsidRPr="00F058C8" w:rsidRDefault="00220334" w:rsidP="00BA1010">
      <w:pPr>
        <w:spacing w:after="0"/>
        <w:outlineLvl w:val="0"/>
        <w:rPr>
          <w:rFonts w:ascii="Arial" w:hAnsi="Arial" w:cs="Arial"/>
          <w:b/>
        </w:rPr>
      </w:pPr>
      <w:r>
        <w:rPr>
          <w:rFonts w:ascii="Arial" w:hAnsi="Arial" w:cs="Arial"/>
          <w:b/>
        </w:rPr>
        <w:t>1.8</w:t>
      </w:r>
      <w:r>
        <w:rPr>
          <w:rFonts w:ascii="Arial" w:hAnsi="Arial" w:cs="Arial"/>
          <w:b/>
        </w:rPr>
        <w:tab/>
        <w:t>Increased Awareness</w:t>
      </w:r>
    </w:p>
    <w:p w:rsidR="00220334" w:rsidRPr="005906D3" w:rsidRDefault="00220334" w:rsidP="00150577">
      <w:pPr>
        <w:pStyle w:val="ListParagraph"/>
        <w:numPr>
          <w:ilvl w:val="0"/>
          <w:numId w:val="35"/>
        </w:numPr>
        <w:rPr>
          <w:b/>
        </w:rPr>
      </w:pPr>
      <w:r>
        <w:rPr>
          <w:rFonts w:ascii="Arial" w:hAnsi="Arial" w:cs="Arial"/>
        </w:rPr>
        <w:t xml:space="preserve">The evaluation evidence supported the fact that much of the increased awareness relied on women in terms of their role within the family.  Interestingly the external evaluation of the community led projects pointed to different levels of awareness around healthy eating across ethnic groups.  </w:t>
      </w:r>
    </w:p>
    <w:p w:rsidR="00220334" w:rsidRPr="00811423" w:rsidRDefault="00220334" w:rsidP="00837468">
      <w:pPr>
        <w:pStyle w:val="ListParagraph"/>
        <w:numPr>
          <w:ilvl w:val="0"/>
          <w:numId w:val="35"/>
        </w:numPr>
        <w:rPr>
          <w:b/>
        </w:rPr>
      </w:pPr>
      <w:r>
        <w:rPr>
          <w:rFonts w:ascii="Arial" w:hAnsi="Arial" w:cs="Arial"/>
        </w:rPr>
        <w:t xml:space="preserve">The external evaluation reports for both the Community Led Projects and Can Do Community Grants provided evidence around changes in knowledge and behaviour and some impact of this on project participants’ lifestyles.  </w:t>
      </w:r>
    </w:p>
    <w:p w:rsidR="00220334" w:rsidRPr="005906D3" w:rsidRDefault="00220334" w:rsidP="00837468">
      <w:pPr>
        <w:pStyle w:val="ListParagraph"/>
        <w:numPr>
          <w:ilvl w:val="0"/>
          <w:numId w:val="35"/>
        </w:numPr>
        <w:rPr>
          <w:b/>
        </w:rPr>
      </w:pPr>
      <w:r>
        <w:rPr>
          <w:rFonts w:ascii="Arial" w:hAnsi="Arial" w:cs="Arial"/>
        </w:rPr>
        <w:t>The evaluation of the Can Do Community Grants which held focus groups interviewing 73 participants found that approximately one quarter of participants stated they had changed their shopping, food buying, cooking or eating as a result of the Can Do project they had participated in</w:t>
      </w:r>
    </w:p>
    <w:p w:rsidR="00220334" w:rsidRPr="00F058C8" w:rsidRDefault="00220334" w:rsidP="00837468">
      <w:pPr>
        <w:pStyle w:val="ListParagraph"/>
        <w:numPr>
          <w:ilvl w:val="0"/>
          <w:numId w:val="35"/>
        </w:numPr>
        <w:spacing w:after="0"/>
        <w:rPr>
          <w:rFonts w:ascii="Arial" w:hAnsi="Arial" w:cs="Arial"/>
          <w:b/>
        </w:rPr>
      </w:pPr>
      <w:r w:rsidRPr="00F058C8">
        <w:rPr>
          <w:rFonts w:ascii="Arial" w:hAnsi="Arial" w:cs="Arial"/>
        </w:rPr>
        <w:t xml:space="preserve">The level of the impact around the behavioural changes highlighted above </w:t>
      </w:r>
      <w:r>
        <w:rPr>
          <w:rFonts w:ascii="Arial" w:hAnsi="Arial" w:cs="Arial"/>
        </w:rPr>
        <w:t>was</w:t>
      </w:r>
      <w:r w:rsidRPr="00F058C8">
        <w:rPr>
          <w:rFonts w:ascii="Arial" w:hAnsi="Arial" w:cs="Arial"/>
        </w:rPr>
        <w:t xml:space="preserve"> hard to measure as the only data available is the evaluation or end of project reports of the projects themselves. However, the fact that projects have led to behaviour change for some participants is supported by the external evaluations.  The </w:t>
      </w:r>
      <w:r>
        <w:rPr>
          <w:rFonts w:ascii="Arial" w:hAnsi="Arial" w:cs="Arial"/>
        </w:rPr>
        <w:t>degree</w:t>
      </w:r>
      <w:r w:rsidRPr="00F058C8">
        <w:rPr>
          <w:rFonts w:ascii="Arial" w:hAnsi="Arial" w:cs="Arial"/>
        </w:rPr>
        <w:t xml:space="preserve"> of this change is not known and this could be an area for future follow up</w:t>
      </w:r>
      <w:r>
        <w:rPr>
          <w:rFonts w:ascii="Arial" w:hAnsi="Arial" w:cs="Arial"/>
        </w:rPr>
        <w:t>.</w:t>
      </w:r>
    </w:p>
    <w:p w:rsidR="00220334" w:rsidRDefault="00220334" w:rsidP="00587665">
      <w:pPr>
        <w:spacing w:after="0"/>
        <w:ind w:left="360"/>
        <w:rPr>
          <w:rFonts w:ascii="Arial" w:hAnsi="Arial" w:cs="Arial"/>
          <w:b/>
        </w:rPr>
      </w:pPr>
    </w:p>
    <w:p w:rsidR="00220334" w:rsidRPr="00F058C8" w:rsidRDefault="00220334" w:rsidP="00BA1010">
      <w:pPr>
        <w:spacing w:after="0"/>
        <w:outlineLvl w:val="0"/>
        <w:rPr>
          <w:rFonts w:ascii="Arial" w:hAnsi="Arial" w:cs="Arial"/>
          <w:b/>
        </w:rPr>
      </w:pPr>
      <w:r>
        <w:rPr>
          <w:rFonts w:ascii="Arial" w:hAnsi="Arial" w:cs="Arial"/>
          <w:b/>
        </w:rPr>
        <w:t>1.9</w:t>
      </w:r>
      <w:r>
        <w:rPr>
          <w:rFonts w:ascii="Arial" w:hAnsi="Arial" w:cs="Arial"/>
          <w:b/>
        </w:rPr>
        <w:tab/>
      </w:r>
      <w:r w:rsidRPr="00F058C8">
        <w:rPr>
          <w:rFonts w:ascii="Arial" w:hAnsi="Arial" w:cs="Arial"/>
          <w:b/>
        </w:rPr>
        <w:t>Observable Physical and Social Environmental Changes</w:t>
      </w:r>
    </w:p>
    <w:p w:rsidR="00220334" w:rsidRDefault="00220334" w:rsidP="00837468">
      <w:pPr>
        <w:pStyle w:val="ListParagraph"/>
        <w:numPr>
          <w:ilvl w:val="0"/>
          <w:numId w:val="36"/>
        </w:numPr>
        <w:rPr>
          <w:rFonts w:ascii="Arial" w:hAnsi="Arial" w:cs="Arial"/>
        </w:rPr>
      </w:pPr>
      <w:r w:rsidRPr="005906D3">
        <w:rPr>
          <w:rFonts w:ascii="Arial" w:hAnsi="Arial" w:cs="Arial"/>
        </w:rPr>
        <w:t xml:space="preserve">The evidence base around </w:t>
      </w:r>
      <w:r>
        <w:rPr>
          <w:rFonts w:ascii="Arial" w:hAnsi="Arial" w:cs="Arial"/>
        </w:rPr>
        <w:t>food growing and cycling (particularly women’s cycling) was</w:t>
      </w:r>
      <w:r w:rsidRPr="005906D3">
        <w:rPr>
          <w:rFonts w:ascii="Arial" w:hAnsi="Arial" w:cs="Arial"/>
        </w:rPr>
        <w:t xml:space="preserve"> strong and the level of community involvement and engagement means that this will form a key part of the legacy of the programme.</w:t>
      </w:r>
    </w:p>
    <w:p w:rsidR="00220334" w:rsidRPr="005906D3" w:rsidRDefault="00220334" w:rsidP="00837468">
      <w:pPr>
        <w:pStyle w:val="ListParagraph"/>
        <w:numPr>
          <w:ilvl w:val="0"/>
          <w:numId w:val="36"/>
        </w:numPr>
        <w:rPr>
          <w:rFonts w:ascii="Arial" w:hAnsi="Arial" w:cs="Arial"/>
        </w:rPr>
      </w:pPr>
      <w:r>
        <w:rPr>
          <w:rFonts w:ascii="Arial" w:hAnsi="Arial" w:cs="Arial"/>
        </w:rPr>
        <w:t>There were</w:t>
      </w:r>
      <w:r w:rsidRPr="005906D3">
        <w:rPr>
          <w:rFonts w:ascii="Arial" w:hAnsi="Arial" w:cs="Arial"/>
        </w:rPr>
        <w:t xml:space="preserve"> 35 growing projects funded by the community led projects investment and all of these projects will have something to show in terms of observable physical difference to the borough.  </w:t>
      </w:r>
    </w:p>
    <w:p w:rsidR="00220334" w:rsidRDefault="00220334">
      <w:pPr>
        <w:pStyle w:val="ListParagraph"/>
        <w:numPr>
          <w:ilvl w:val="0"/>
          <w:numId w:val="36"/>
        </w:numPr>
        <w:rPr>
          <w:rFonts w:ascii="Arial" w:hAnsi="Arial" w:cs="Arial"/>
        </w:rPr>
      </w:pPr>
      <w:r>
        <w:rPr>
          <w:rFonts w:ascii="Arial" w:hAnsi="Arial" w:cs="Arial"/>
        </w:rPr>
        <w:t xml:space="preserve">There was clear evidence in </w:t>
      </w:r>
      <w:r w:rsidRPr="005906D3">
        <w:rPr>
          <w:rFonts w:ascii="Arial" w:hAnsi="Arial" w:cs="Arial"/>
        </w:rPr>
        <w:t xml:space="preserve">progress around cycling in general but specifically Muslim women’s cycling.  The community led projects funded four specific cycling projects with a further </w:t>
      </w:r>
      <w:r>
        <w:rPr>
          <w:rFonts w:ascii="Arial" w:hAnsi="Arial" w:cs="Arial"/>
        </w:rPr>
        <w:t xml:space="preserve">12 </w:t>
      </w:r>
      <w:r w:rsidRPr="005906D3">
        <w:rPr>
          <w:rFonts w:ascii="Arial" w:hAnsi="Arial" w:cs="Arial"/>
        </w:rPr>
        <w:t>Can Do</w:t>
      </w:r>
      <w:r>
        <w:rPr>
          <w:rFonts w:ascii="Arial" w:hAnsi="Arial" w:cs="Arial"/>
        </w:rPr>
        <w:t xml:space="preserve"> projects focussing on cycling.</w:t>
      </w:r>
    </w:p>
    <w:p w:rsidR="00220334" w:rsidRDefault="00220334" w:rsidP="00837468">
      <w:pPr>
        <w:pStyle w:val="ListParagraph"/>
        <w:numPr>
          <w:ilvl w:val="0"/>
          <w:numId w:val="36"/>
        </w:numPr>
        <w:rPr>
          <w:rFonts w:ascii="Arial" w:hAnsi="Arial" w:cs="Arial"/>
        </w:rPr>
      </w:pPr>
      <w:r w:rsidRPr="00CB188B">
        <w:rPr>
          <w:rFonts w:ascii="Arial" w:hAnsi="Arial" w:cs="Arial"/>
          <w:lang w:eastAsia="en-GB"/>
        </w:rPr>
        <w:t xml:space="preserve">There </w:t>
      </w:r>
      <w:r>
        <w:rPr>
          <w:rFonts w:ascii="Arial" w:hAnsi="Arial" w:cs="Arial"/>
          <w:lang w:eastAsia="en-GB"/>
        </w:rPr>
        <w:t>was</w:t>
      </w:r>
      <w:r w:rsidRPr="00CB188B">
        <w:rPr>
          <w:rFonts w:ascii="Arial" w:hAnsi="Arial" w:cs="Arial"/>
          <w:lang w:eastAsia="en-GB"/>
        </w:rPr>
        <w:t xml:space="preserve"> evidence through the evaluation of organisational change</w:t>
      </w:r>
      <w:r>
        <w:rPr>
          <w:rFonts w:ascii="Arial" w:hAnsi="Arial" w:cs="Arial"/>
          <w:lang w:eastAsia="en-GB"/>
        </w:rPr>
        <w:t xml:space="preserve"> in the voluntary and community projects supported; this was </w:t>
      </w:r>
      <w:r w:rsidRPr="00CB188B">
        <w:rPr>
          <w:rFonts w:ascii="Arial" w:hAnsi="Arial" w:cs="Arial"/>
          <w:lang w:eastAsia="en-GB"/>
        </w:rPr>
        <w:t>particularly in terms of practice and knowledge rather than policy.  Examples include provision of healthy snacks, better environments, better trained or informed staff and volunteers</w:t>
      </w:r>
      <w:r>
        <w:rPr>
          <w:rFonts w:ascii="Arial" w:hAnsi="Arial" w:cs="Arial"/>
          <w:lang w:eastAsia="en-GB"/>
        </w:rPr>
        <w:t>.</w:t>
      </w:r>
    </w:p>
    <w:p w:rsidR="00220334" w:rsidRDefault="00220334" w:rsidP="00837468">
      <w:pPr>
        <w:pStyle w:val="ListParagraph"/>
        <w:numPr>
          <w:ilvl w:val="0"/>
          <w:numId w:val="36"/>
        </w:numPr>
        <w:rPr>
          <w:rFonts w:ascii="Arial" w:hAnsi="Arial" w:cs="Arial"/>
        </w:rPr>
      </w:pPr>
      <w:r>
        <w:rPr>
          <w:rFonts w:ascii="Arial" w:hAnsi="Arial" w:cs="Arial"/>
        </w:rPr>
        <w:t>It was clear from the evidence base that in some cases community led projects have developed their Healthy Borough work as a focus for the development of future social enterprises as a way of embedding the work within their organisations. This demonstrates a good fit in terms of current policy around localism and the Big Society.</w:t>
      </w:r>
    </w:p>
    <w:p w:rsidR="00220334" w:rsidRDefault="00220334" w:rsidP="00837468">
      <w:pPr>
        <w:pStyle w:val="ListParagraph"/>
        <w:numPr>
          <w:ilvl w:val="0"/>
          <w:numId w:val="36"/>
        </w:numPr>
        <w:rPr>
          <w:rFonts w:ascii="Arial" w:hAnsi="Arial" w:cs="Arial"/>
        </w:rPr>
      </w:pPr>
      <w:r w:rsidRPr="00E63B32">
        <w:rPr>
          <w:rFonts w:ascii="Arial" w:hAnsi="Arial" w:cs="Arial"/>
        </w:rPr>
        <w:t xml:space="preserve">There was a lack of evidence </w:t>
      </w:r>
      <w:r>
        <w:rPr>
          <w:rFonts w:ascii="Arial" w:hAnsi="Arial" w:cs="Arial"/>
        </w:rPr>
        <w:t>for the</w:t>
      </w:r>
      <w:r w:rsidRPr="00E63B32">
        <w:rPr>
          <w:rFonts w:ascii="Arial" w:hAnsi="Arial" w:cs="Arial"/>
        </w:rPr>
        <w:t xml:space="preserve"> development of policies in relation to healthy eating or physical activity. It is not clear if this is because there have not been policy developments and most changes have been in practice or strategy or whether the evidence around this has just not been captured.  </w:t>
      </w:r>
    </w:p>
    <w:p w:rsidR="00220334" w:rsidRPr="00E63B32" w:rsidRDefault="00220334" w:rsidP="00837468">
      <w:pPr>
        <w:pStyle w:val="ListParagraph"/>
        <w:numPr>
          <w:ilvl w:val="0"/>
          <w:numId w:val="36"/>
        </w:numPr>
        <w:rPr>
          <w:rFonts w:ascii="Arial" w:hAnsi="Arial" w:cs="Arial"/>
        </w:rPr>
      </w:pPr>
      <w:r w:rsidRPr="00E63B32">
        <w:rPr>
          <w:rFonts w:ascii="Arial" w:hAnsi="Arial" w:cs="Arial"/>
        </w:rPr>
        <w:t xml:space="preserve">A couple of projects were able to demonstrate an impact across </w:t>
      </w:r>
      <w:r>
        <w:rPr>
          <w:rFonts w:ascii="Arial" w:hAnsi="Arial" w:cs="Arial"/>
        </w:rPr>
        <w:t xml:space="preserve">service areas </w:t>
      </w:r>
      <w:r w:rsidRPr="00E63B32">
        <w:rPr>
          <w:rFonts w:ascii="Arial" w:hAnsi="Arial" w:cs="Arial"/>
        </w:rPr>
        <w:t>for a relatively small investment of funding from the Healthy Borough Programme.</w:t>
      </w:r>
      <w:r>
        <w:rPr>
          <w:rFonts w:ascii="Arial" w:hAnsi="Arial" w:cs="Arial"/>
        </w:rPr>
        <w:t xml:space="preserve">  This </w:t>
      </w:r>
      <w:r>
        <w:rPr>
          <w:rFonts w:ascii="Arial" w:hAnsi="Arial" w:cs="Arial"/>
        </w:rPr>
        <w:lastRenderedPageBreak/>
        <w:t>included youth provision and early years settings in both the voluntary and statutory sectors.</w:t>
      </w:r>
    </w:p>
    <w:p w:rsidR="00220334" w:rsidRDefault="00220334">
      <w:pPr>
        <w:pStyle w:val="ListParagraph"/>
        <w:numPr>
          <w:ilvl w:val="0"/>
          <w:numId w:val="36"/>
        </w:numPr>
        <w:tabs>
          <w:tab w:val="left" w:pos="3090"/>
        </w:tabs>
        <w:spacing w:after="0" w:line="240" w:lineRule="auto"/>
        <w:rPr>
          <w:rFonts w:ascii="Arial" w:hAnsi="Arial" w:cs="Arial"/>
        </w:rPr>
      </w:pPr>
      <w:r w:rsidRPr="00820C39">
        <w:rPr>
          <w:rFonts w:ascii="Arial" w:hAnsi="Arial" w:cs="Arial"/>
        </w:rPr>
        <w:t>Finally</w:t>
      </w:r>
      <w:r>
        <w:rPr>
          <w:rFonts w:ascii="Arial" w:hAnsi="Arial" w:cs="Arial"/>
        </w:rPr>
        <w:t>,</w:t>
      </w:r>
      <w:r w:rsidRPr="00820C39">
        <w:rPr>
          <w:rFonts w:ascii="Arial" w:hAnsi="Arial" w:cs="Arial"/>
        </w:rPr>
        <w:t xml:space="preserve"> within the area of organisational change it is important to acknowledge some of the barriers identified</w:t>
      </w:r>
      <w:r>
        <w:rPr>
          <w:rFonts w:ascii="Arial" w:hAnsi="Arial" w:cs="Arial"/>
        </w:rPr>
        <w:t>,</w:t>
      </w:r>
      <w:r w:rsidRPr="00820C39">
        <w:rPr>
          <w:rFonts w:ascii="Arial" w:hAnsi="Arial" w:cs="Arial"/>
        </w:rPr>
        <w:t xml:space="preserve"> which include limited funding opportunities and changes in local structures.  One </w:t>
      </w:r>
      <w:r>
        <w:rPr>
          <w:rFonts w:ascii="Arial" w:hAnsi="Arial" w:cs="Arial"/>
        </w:rPr>
        <w:t xml:space="preserve">specific </w:t>
      </w:r>
      <w:r w:rsidRPr="00820C39">
        <w:rPr>
          <w:rFonts w:ascii="Arial" w:hAnsi="Arial" w:cs="Arial"/>
        </w:rPr>
        <w:t xml:space="preserve">area identified through the evaluation data is that of </w:t>
      </w:r>
      <w:r>
        <w:rPr>
          <w:rFonts w:ascii="Arial" w:hAnsi="Arial" w:cs="Arial"/>
        </w:rPr>
        <w:t xml:space="preserve">access to </w:t>
      </w:r>
      <w:r w:rsidRPr="00820C39">
        <w:rPr>
          <w:rFonts w:ascii="Arial" w:hAnsi="Arial" w:cs="Arial"/>
        </w:rPr>
        <w:t xml:space="preserve">community facilities.  This would be something to consider </w:t>
      </w:r>
      <w:r>
        <w:rPr>
          <w:rFonts w:ascii="Arial" w:hAnsi="Arial" w:cs="Arial"/>
        </w:rPr>
        <w:t>for the future</w:t>
      </w:r>
      <w:r w:rsidRPr="00820C39">
        <w:rPr>
          <w:rFonts w:ascii="Arial" w:hAnsi="Arial" w:cs="Arial"/>
        </w:rPr>
        <w:t xml:space="preserve"> </w:t>
      </w:r>
      <w:r>
        <w:rPr>
          <w:rFonts w:ascii="Arial" w:hAnsi="Arial" w:cs="Arial"/>
        </w:rPr>
        <w:t xml:space="preserve">alongside strategies for developing </w:t>
      </w:r>
      <w:r w:rsidRPr="00820C39">
        <w:rPr>
          <w:rFonts w:ascii="Arial" w:hAnsi="Arial" w:cs="Arial"/>
        </w:rPr>
        <w:t>community asset</w:t>
      </w:r>
      <w:r>
        <w:rPr>
          <w:rFonts w:ascii="Arial" w:hAnsi="Arial" w:cs="Arial"/>
        </w:rPr>
        <w:t>s</w:t>
      </w:r>
      <w:r w:rsidRPr="00820C39">
        <w:rPr>
          <w:rFonts w:ascii="Arial" w:hAnsi="Arial" w:cs="Arial"/>
        </w:rPr>
        <w:t>, linked into</w:t>
      </w:r>
      <w:r>
        <w:rPr>
          <w:rFonts w:ascii="Arial" w:hAnsi="Arial" w:cs="Arial"/>
        </w:rPr>
        <w:t xml:space="preserve"> the</w:t>
      </w:r>
      <w:r w:rsidRPr="00820C39">
        <w:rPr>
          <w:rFonts w:ascii="Arial" w:hAnsi="Arial" w:cs="Arial"/>
        </w:rPr>
        <w:t xml:space="preserve"> </w:t>
      </w:r>
      <w:r>
        <w:rPr>
          <w:rFonts w:ascii="Arial" w:hAnsi="Arial" w:cs="Arial"/>
        </w:rPr>
        <w:t>borough`s policies for localisation</w:t>
      </w:r>
      <w:r w:rsidRPr="00820C39">
        <w:rPr>
          <w:rFonts w:ascii="Arial" w:hAnsi="Arial" w:cs="Arial"/>
        </w:rPr>
        <w:t xml:space="preserve">.  </w:t>
      </w:r>
    </w:p>
    <w:p w:rsidR="00220334" w:rsidRDefault="00220334" w:rsidP="00225F0B">
      <w:pPr>
        <w:tabs>
          <w:tab w:val="left" w:pos="3090"/>
        </w:tabs>
        <w:spacing w:after="0" w:line="240" w:lineRule="auto"/>
        <w:ind w:left="360"/>
        <w:rPr>
          <w:rFonts w:ascii="Arial" w:hAnsi="Arial" w:cs="Arial"/>
        </w:rPr>
      </w:pPr>
    </w:p>
    <w:p w:rsidR="00220334" w:rsidRPr="00225F0B" w:rsidRDefault="00220334" w:rsidP="00225F0B">
      <w:pPr>
        <w:tabs>
          <w:tab w:val="left" w:pos="3090"/>
        </w:tabs>
        <w:spacing w:after="0" w:line="240" w:lineRule="auto"/>
        <w:ind w:left="360"/>
        <w:rPr>
          <w:rFonts w:ascii="Arial" w:hAnsi="Arial" w:cs="Arial"/>
          <w:b/>
        </w:rPr>
      </w:pPr>
      <w:r w:rsidRPr="00225F0B">
        <w:rPr>
          <w:rFonts w:ascii="Arial" w:hAnsi="Arial" w:cs="Arial"/>
          <w:b/>
        </w:rPr>
        <w:t>1.10  Summary of Recommendations</w:t>
      </w:r>
    </w:p>
    <w:p w:rsidR="00220334" w:rsidRDefault="00220334">
      <w:pPr>
        <w:pStyle w:val="ListParagraph"/>
        <w:numPr>
          <w:ilvl w:val="0"/>
          <w:numId w:val="50"/>
        </w:numPr>
        <w:tabs>
          <w:tab w:val="left" w:pos="3090"/>
        </w:tabs>
        <w:spacing w:after="0" w:line="240" w:lineRule="auto"/>
        <w:rPr>
          <w:rFonts w:ascii="Arial" w:hAnsi="Arial" w:cs="Arial"/>
        </w:rPr>
      </w:pPr>
      <w:r w:rsidRPr="004671D4">
        <w:rPr>
          <w:rFonts w:ascii="Arial" w:hAnsi="Arial" w:cs="Arial"/>
        </w:rPr>
        <w:t>Offer one to one meetings with each Healthy Borough Programme project lead to explore how community engagement can be further embedded in future work.</w:t>
      </w:r>
    </w:p>
    <w:p w:rsidR="00220334" w:rsidRDefault="00220334">
      <w:pPr>
        <w:pStyle w:val="ListParagraph"/>
        <w:numPr>
          <w:ilvl w:val="0"/>
          <w:numId w:val="50"/>
        </w:numPr>
        <w:autoSpaceDE w:val="0"/>
        <w:autoSpaceDN w:val="0"/>
        <w:adjustRightInd w:val="0"/>
        <w:spacing w:after="0" w:line="240" w:lineRule="auto"/>
        <w:rPr>
          <w:rFonts w:ascii="Arial" w:hAnsi="Arial" w:cs="Arial"/>
        </w:rPr>
      </w:pPr>
      <w:r w:rsidRPr="00BD29BE">
        <w:rPr>
          <w:rFonts w:ascii="Arial" w:hAnsi="Arial" w:cs="Arial"/>
        </w:rPr>
        <w:t>Build on aspects of community leadership that could be enhanced or developed for the next stage of Can Do Community Grants delivery.  Create opportunities for progression in community leadership for previous grant winners and volunteers in the next phase.</w:t>
      </w:r>
    </w:p>
    <w:p w:rsidR="00220334" w:rsidRDefault="00220334">
      <w:pPr>
        <w:pStyle w:val="ListParagraph"/>
        <w:numPr>
          <w:ilvl w:val="0"/>
          <w:numId w:val="50"/>
        </w:numPr>
        <w:tabs>
          <w:tab w:val="left" w:pos="3090"/>
        </w:tabs>
        <w:spacing w:after="0" w:line="240" w:lineRule="auto"/>
        <w:rPr>
          <w:rFonts w:ascii="Arial" w:hAnsi="Arial" w:cs="Arial"/>
        </w:rPr>
      </w:pPr>
      <w:r w:rsidRPr="00BD29BE">
        <w:rPr>
          <w:rFonts w:ascii="Arial" w:hAnsi="Arial" w:cs="Arial"/>
        </w:rPr>
        <w:t xml:space="preserve">Identify future opportunities for the participatory appraisal trained parents to undertake community research either through public health, the local authority or third sector.  </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 xml:space="preserve">Following the programme ensure the Grow Your Own network continues to be promoted through statutory and voluntary services in order to maximise potential for more growing projects in Tower Hamlets. </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Produce a simple guide for new community growing projects setting out key learning and processes</w:t>
      </w:r>
      <w:r>
        <w:rPr>
          <w:rFonts w:ascii="Arial" w:hAnsi="Arial" w:cs="Arial"/>
        </w:rPr>
        <w:t>.</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Ongoing support from the Council`s Highways and Transport Team for the women’s cycling projects and to maintain support for cultural change around Muslim women cycling further to embed the change and provide more opportunities</w:t>
      </w:r>
      <w:r>
        <w:rPr>
          <w:rFonts w:ascii="Arial" w:hAnsi="Arial" w:cs="Arial"/>
        </w:rPr>
        <w:t>.</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 xml:space="preserve">Develop model policies for voluntary and community organisations around healthy eating and physical activity within organisations for consideration by management committees in embedding strategies, policies and procedures to support the good practice within organisations. </w:t>
      </w:r>
    </w:p>
    <w:p w:rsidR="00220334" w:rsidRDefault="00220334">
      <w:pPr>
        <w:pStyle w:val="ListParagraph"/>
        <w:numPr>
          <w:ilvl w:val="0"/>
          <w:numId w:val="50"/>
        </w:numPr>
        <w:autoSpaceDE w:val="0"/>
        <w:autoSpaceDN w:val="0"/>
        <w:adjustRightInd w:val="0"/>
        <w:rPr>
          <w:rFonts w:ascii="Arial" w:hAnsi="Arial" w:cs="Arial"/>
        </w:rPr>
      </w:pPr>
      <w:r w:rsidRPr="00360623">
        <w:rPr>
          <w:rFonts w:ascii="Arial" w:hAnsi="Arial" w:cs="Arial"/>
        </w:rPr>
        <w:t xml:space="preserve">Explore the feasibility of </w:t>
      </w:r>
      <w:r>
        <w:rPr>
          <w:rFonts w:ascii="Arial" w:hAnsi="Arial" w:cs="Arial"/>
        </w:rPr>
        <w:t>H</w:t>
      </w:r>
      <w:r w:rsidRPr="00360623">
        <w:rPr>
          <w:rFonts w:ascii="Arial" w:hAnsi="Arial" w:cs="Arial"/>
        </w:rPr>
        <w:t xml:space="preserve">ealthy </w:t>
      </w:r>
      <w:r>
        <w:rPr>
          <w:rFonts w:ascii="Arial" w:hAnsi="Arial" w:cs="Arial"/>
        </w:rPr>
        <w:t>Borough Programme</w:t>
      </w:r>
      <w:r w:rsidRPr="00360623">
        <w:rPr>
          <w:rFonts w:ascii="Arial" w:hAnsi="Arial" w:cs="Arial"/>
        </w:rPr>
        <w:t xml:space="preserve"> objectives being funding priorities for any future LBTH funding streams to the Third Sector</w:t>
      </w:r>
      <w:r>
        <w:rPr>
          <w:rFonts w:ascii="Arial" w:hAnsi="Arial" w:cs="Arial"/>
        </w:rPr>
        <w:t>.</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Explore ways to provide more flexible use of community facilities and public services for community groups to use as a base for running their healthy eating or physical activity programmes</w:t>
      </w:r>
      <w:r>
        <w:rPr>
          <w:rFonts w:ascii="Arial" w:hAnsi="Arial" w:cs="Arial"/>
        </w:rPr>
        <w:t>.</w:t>
      </w:r>
    </w:p>
    <w:p w:rsidR="00220334" w:rsidRDefault="00220334">
      <w:pPr>
        <w:pStyle w:val="ListParagraph"/>
        <w:numPr>
          <w:ilvl w:val="0"/>
          <w:numId w:val="50"/>
        </w:numPr>
        <w:autoSpaceDE w:val="0"/>
        <w:autoSpaceDN w:val="0"/>
        <w:adjustRightInd w:val="0"/>
        <w:spacing w:after="0"/>
        <w:rPr>
          <w:rFonts w:ascii="Arial" w:hAnsi="Arial" w:cs="Arial"/>
        </w:rPr>
      </w:pPr>
      <w:r w:rsidRPr="00BD29BE">
        <w:rPr>
          <w:rFonts w:ascii="Arial" w:hAnsi="Arial" w:cs="Arial"/>
        </w:rPr>
        <w:t xml:space="preserve">For future programmes of a similar nature ensure that community representation at Programme Board level is addressed at an early stage and seen as a key </w:t>
      </w:r>
      <w:r>
        <w:rPr>
          <w:rFonts w:ascii="Arial" w:hAnsi="Arial" w:cs="Arial"/>
        </w:rPr>
        <w:t>element in</w:t>
      </w:r>
      <w:r w:rsidRPr="00BD29BE">
        <w:rPr>
          <w:rFonts w:ascii="Arial" w:hAnsi="Arial" w:cs="Arial"/>
        </w:rPr>
        <w:t xml:space="preserve"> </w:t>
      </w:r>
      <w:r>
        <w:rPr>
          <w:rFonts w:ascii="Arial" w:hAnsi="Arial" w:cs="Arial"/>
        </w:rPr>
        <w:t>developing</w:t>
      </w:r>
      <w:r w:rsidRPr="00BD29BE">
        <w:rPr>
          <w:rFonts w:ascii="Arial" w:hAnsi="Arial" w:cs="Arial"/>
        </w:rPr>
        <w:t xml:space="preserve"> community </w:t>
      </w:r>
      <w:r>
        <w:rPr>
          <w:rFonts w:ascii="Arial" w:hAnsi="Arial" w:cs="Arial"/>
        </w:rPr>
        <w:t>leadership and influence</w:t>
      </w:r>
      <w:r w:rsidRPr="00BD29BE">
        <w:rPr>
          <w:rFonts w:ascii="Arial" w:hAnsi="Arial" w:cs="Arial"/>
        </w:rPr>
        <w:t xml:space="preserve"> for the programme</w:t>
      </w:r>
      <w:r>
        <w:rPr>
          <w:rFonts w:ascii="Arial" w:hAnsi="Arial" w:cs="Arial"/>
        </w:rPr>
        <w:t>.</w:t>
      </w:r>
    </w:p>
    <w:p w:rsidR="00220334" w:rsidRDefault="00220334">
      <w:pPr>
        <w:spacing w:after="0" w:line="240" w:lineRule="auto"/>
        <w:rPr>
          <w:rFonts w:ascii="Arial" w:hAnsi="Arial" w:cs="Arial"/>
          <w:b/>
          <w:color w:val="7030A0"/>
          <w:sz w:val="32"/>
          <w:szCs w:val="32"/>
        </w:rPr>
      </w:pPr>
      <w:r>
        <w:rPr>
          <w:rFonts w:ascii="Arial" w:hAnsi="Arial" w:cs="Arial"/>
          <w:b/>
          <w:color w:val="7030A0"/>
          <w:sz w:val="32"/>
          <w:szCs w:val="32"/>
        </w:rPr>
        <w:br w:type="page"/>
      </w:r>
    </w:p>
    <w:p w:rsidR="00220334" w:rsidRPr="00E8630D" w:rsidRDefault="00220334" w:rsidP="005D63D5">
      <w:pPr>
        <w:spacing w:after="0" w:line="240" w:lineRule="auto"/>
        <w:rPr>
          <w:rFonts w:ascii="Arial" w:hAnsi="Arial" w:cs="Arial"/>
          <w:b/>
          <w:color w:val="7030A0"/>
          <w:sz w:val="24"/>
          <w:szCs w:val="24"/>
        </w:rPr>
      </w:pPr>
      <w:r w:rsidRPr="00E8630D">
        <w:rPr>
          <w:rFonts w:ascii="Arial" w:hAnsi="Arial" w:cs="Arial"/>
          <w:b/>
          <w:color w:val="7030A0"/>
          <w:sz w:val="32"/>
          <w:szCs w:val="32"/>
        </w:rPr>
        <w:lastRenderedPageBreak/>
        <w:t>2</w:t>
      </w:r>
      <w:r w:rsidRPr="00E8630D">
        <w:rPr>
          <w:rFonts w:ascii="Arial" w:hAnsi="Arial" w:cs="Arial"/>
          <w:b/>
          <w:color w:val="7030A0"/>
          <w:sz w:val="32"/>
          <w:szCs w:val="32"/>
        </w:rPr>
        <w:tab/>
        <w:t xml:space="preserve">Introduction </w:t>
      </w:r>
    </w:p>
    <w:p w:rsidR="00220334" w:rsidRDefault="00220334">
      <w:pPr>
        <w:tabs>
          <w:tab w:val="left" w:pos="3090"/>
        </w:tabs>
        <w:spacing w:after="0" w:line="240" w:lineRule="auto"/>
        <w:rPr>
          <w:rFonts w:ascii="Arial" w:hAnsi="Arial" w:cs="Arial"/>
        </w:rPr>
      </w:pPr>
      <w:r w:rsidRPr="00096F81">
        <w:rPr>
          <w:rFonts w:ascii="Arial" w:hAnsi="Arial" w:cs="Arial"/>
        </w:rPr>
        <w:t xml:space="preserve">The Tower Hamlets Healthy Borough Programme </w:t>
      </w:r>
      <w:r>
        <w:rPr>
          <w:rFonts w:ascii="Arial" w:hAnsi="Arial" w:cs="Arial"/>
        </w:rPr>
        <w:t>was</w:t>
      </w:r>
      <w:r w:rsidRPr="00096F81">
        <w:rPr>
          <w:rFonts w:ascii="Arial" w:hAnsi="Arial" w:cs="Arial"/>
        </w:rPr>
        <w:t xml:space="preserve"> one of nine </w:t>
      </w:r>
      <w:r>
        <w:rPr>
          <w:rFonts w:ascii="Arial" w:hAnsi="Arial" w:cs="Arial"/>
        </w:rPr>
        <w:t>‘</w:t>
      </w:r>
      <w:r w:rsidRPr="00096F81">
        <w:rPr>
          <w:rFonts w:ascii="Arial" w:hAnsi="Arial" w:cs="Arial"/>
        </w:rPr>
        <w:t>Healthy Towns</w:t>
      </w:r>
      <w:r>
        <w:rPr>
          <w:rFonts w:ascii="Arial" w:hAnsi="Arial" w:cs="Arial"/>
        </w:rPr>
        <w:t>’</w:t>
      </w:r>
      <w:r w:rsidRPr="00096F81">
        <w:rPr>
          <w:rFonts w:ascii="Arial" w:hAnsi="Arial" w:cs="Arial"/>
        </w:rPr>
        <w:t xml:space="preserve"> programmes piloted nationally and the only London Borough.  The Healthy Towns programmes </w:t>
      </w:r>
      <w:r>
        <w:rPr>
          <w:rFonts w:ascii="Arial" w:hAnsi="Arial" w:cs="Arial"/>
        </w:rPr>
        <w:t>were</w:t>
      </w:r>
      <w:r w:rsidRPr="00096F81">
        <w:rPr>
          <w:rFonts w:ascii="Arial" w:hAnsi="Arial" w:cs="Arial"/>
        </w:rPr>
        <w:t xml:space="preserve"> two year programmes </w:t>
      </w:r>
      <w:r>
        <w:rPr>
          <w:rFonts w:ascii="Arial" w:hAnsi="Arial" w:cs="Arial"/>
        </w:rPr>
        <w:t xml:space="preserve">running from April 2009 to March 2011 </w:t>
      </w:r>
      <w:r w:rsidRPr="00096F81">
        <w:rPr>
          <w:rFonts w:ascii="Arial" w:hAnsi="Arial" w:cs="Arial"/>
        </w:rPr>
        <w:t xml:space="preserve">and </w:t>
      </w:r>
      <w:r>
        <w:rPr>
          <w:rFonts w:ascii="Arial" w:hAnsi="Arial" w:cs="Arial"/>
        </w:rPr>
        <w:t>were</w:t>
      </w:r>
      <w:r w:rsidRPr="00096F81">
        <w:rPr>
          <w:rFonts w:ascii="Arial" w:hAnsi="Arial" w:cs="Arial"/>
        </w:rPr>
        <w:t xml:space="preserve"> concerned with the demonstration of different methods of tackling obesity and particularly engaging people in physical activity and healthy eating through environmental change.</w:t>
      </w:r>
    </w:p>
    <w:p w:rsidR="00220334" w:rsidRDefault="00220334">
      <w:pPr>
        <w:tabs>
          <w:tab w:val="left" w:pos="3090"/>
        </w:tabs>
        <w:spacing w:after="0" w:line="240" w:lineRule="auto"/>
        <w:rPr>
          <w:rFonts w:ascii="Arial" w:hAnsi="Arial" w:cs="Arial"/>
        </w:rPr>
      </w:pPr>
      <w:r w:rsidRPr="00096F81">
        <w:rPr>
          <w:rFonts w:ascii="Arial" w:hAnsi="Arial" w:cs="Arial"/>
        </w:rPr>
        <w:t xml:space="preserve">The Tower Hamlets Healthy Borough Programme </w:t>
      </w:r>
      <w:r>
        <w:rPr>
          <w:rFonts w:ascii="Arial" w:hAnsi="Arial" w:cs="Arial"/>
        </w:rPr>
        <w:t>was made up of</w:t>
      </w:r>
      <w:r w:rsidRPr="00096F81">
        <w:rPr>
          <w:rFonts w:ascii="Arial" w:hAnsi="Arial" w:cs="Arial"/>
        </w:rPr>
        <w:t xml:space="preserve"> 16 projects </w:t>
      </w:r>
      <w:r>
        <w:rPr>
          <w:rFonts w:ascii="Arial" w:hAnsi="Arial" w:cs="Arial"/>
        </w:rPr>
        <w:t xml:space="preserve">in total and two </w:t>
      </w:r>
      <w:r w:rsidRPr="00096F81">
        <w:rPr>
          <w:rFonts w:ascii="Arial" w:hAnsi="Arial" w:cs="Arial"/>
        </w:rPr>
        <w:t xml:space="preserve">of these </w:t>
      </w:r>
      <w:r>
        <w:rPr>
          <w:rFonts w:ascii="Arial" w:hAnsi="Arial" w:cs="Arial"/>
        </w:rPr>
        <w:t>were</w:t>
      </w:r>
      <w:r w:rsidRPr="00096F81">
        <w:rPr>
          <w:rFonts w:ascii="Arial" w:hAnsi="Arial" w:cs="Arial"/>
        </w:rPr>
        <w:t xml:space="preserve"> Community Engagement and Community Led Projects.  These two projects </w:t>
      </w:r>
      <w:r>
        <w:rPr>
          <w:rFonts w:ascii="Arial" w:hAnsi="Arial" w:cs="Arial"/>
        </w:rPr>
        <w:t>were</w:t>
      </w:r>
      <w:r w:rsidRPr="00096F81">
        <w:rPr>
          <w:rFonts w:ascii="Arial" w:hAnsi="Arial" w:cs="Arial"/>
        </w:rPr>
        <w:t xml:space="preserve"> supported through the Healthy Borough Programme core team and are summarised below: </w:t>
      </w:r>
    </w:p>
    <w:p w:rsidR="00220334" w:rsidRPr="00096F81" w:rsidRDefault="00220334" w:rsidP="00512F6F">
      <w:pPr>
        <w:numPr>
          <w:ilvl w:val="0"/>
          <w:numId w:val="5"/>
        </w:numPr>
        <w:spacing w:after="0" w:line="240" w:lineRule="auto"/>
        <w:rPr>
          <w:rFonts w:ascii="Arial" w:hAnsi="Arial" w:cs="Arial"/>
        </w:rPr>
      </w:pPr>
      <w:r w:rsidRPr="00096F81">
        <w:rPr>
          <w:rFonts w:ascii="Arial" w:hAnsi="Arial" w:cs="Arial"/>
          <w:b/>
        </w:rPr>
        <w:t xml:space="preserve">Community Engagement: </w:t>
      </w:r>
      <w:r>
        <w:rPr>
          <w:rFonts w:ascii="Arial" w:hAnsi="Arial" w:cs="Arial"/>
        </w:rPr>
        <w:t>This project aimed for local communities to</w:t>
      </w:r>
      <w:r w:rsidRPr="00096F81">
        <w:rPr>
          <w:rFonts w:ascii="Arial" w:hAnsi="Arial" w:cs="Arial"/>
        </w:rPr>
        <w:t xml:space="preserve"> have a say about how </w:t>
      </w:r>
      <w:r>
        <w:rPr>
          <w:rFonts w:ascii="Arial" w:hAnsi="Arial" w:cs="Arial"/>
        </w:rPr>
        <w:t xml:space="preserve">their </w:t>
      </w:r>
      <w:r w:rsidRPr="00096F81">
        <w:rPr>
          <w:rFonts w:ascii="Arial" w:hAnsi="Arial" w:cs="Arial"/>
        </w:rPr>
        <w:t>healthy town evolve</w:t>
      </w:r>
      <w:r>
        <w:rPr>
          <w:rFonts w:ascii="Arial" w:hAnsi="Arial" w:cs="Arial"/>
        </w:rPr>
        <w:t>d and built</w:t>
      </w:r>
      <w:r w:rsidRPr="00096F81">
        <w:rPr>
          <w:rFonts w:ascii="Arial" w:hAnsi="Arial" w:cs="Arial"/>
        </w:rPr>
        <w:t xml:space="preserve"> on existing community engagement processes</w:t>
      </w:r>
      <w:r>
        <w:rPr>
          <w:rFonts w:ascii="Arial" w:hAnsi="Arial" w:cs="Arial"/>
        </w:rPr>
        <w:t>.</w:t>
      </w:r>
    </w:p>
    <w:p w:rsidR="00220334" w:rsidRPr="00096F81" w:rsidRDefault="00220334" w:rsidP="00512F6F">
      <w:pPr>
        <w:numPr>
          <w:ilvl w:val="0"/>
          <w:numId w:val="5"/>
        </w:numPr>
        <w:spacing w:after="0" w:line="240" w:lineRule="auto"/>
        <w:rPr>
          <w:rFonts w:ascii="Arial" w:hAnsi="Arial" w:cs="Arial"/>
        </w:rPr>
      </w:pPr>
      <w:r w:rsidRPr="00096F81">
        <w:rPr>
          <w:rFonts w:ascii="Arial" w:hAnsi="Arial" w:cs="Arial"/>
          <w:b/>
        </w:rPr>
        <w:t>Community Led Projects:</w:t>
      </w:r>
      <w:r w:rsidRPr="00096F81">
        <w:rPr>
          <w:rFonts w:ascii="Arial" w:hAnsi="Arial" w:cs="Arial"/>
        </w:rPr>
        <w:t xml:space="preserve"> </w:t>
      </w:r>
      <w:r>
        <w:rPr>
          <w:rFonts w:ascii="Arial" w:hAnsi="Arial" w:cs="Arial"/>
        </w:rPr>
        <w:t>This project aimed to s</w:t>
      </w:r>
      <w:r w:rsidRPr="00096F81">
        <w:rPr>
          <w:rFonts w:ascii="Arial" w:hAnsi="Arial" w:cs="Arial"/>
        </w:rPr>
        <w:t xml:space="preserve">upport </w:t>
      </w:r>
      <w:r>
        <w:rPr>
          <w:rFonts w:ascii="Arial" w:hAnsi="Arial" w:cs="Arial"/>
        </w:rPr>
        <w:t>Tower Hamlets</w:t>
      </w:r>
      <w:r w:rsidRPr="00096F81">
        <w:rPr>
          <w:rFonts w:ascii="Arial" w:hAnsi="Arial" w:cs="Arial"/>
        </w:rPr>
        <w:t xml:space="preserve"> diverse community and voluntary </w:t>
      </w:r>
      <w:r>
        <w:rPr>
          <w:rFonts w:ascii="Arial" w:hAnsi="Arial" w:cs="Arial"/>
        </w:rPr>
        <w:t>sector</w:t>
      </w:r>
      <w:r w:rsidRPr="00096F81">
        <w:rPr>
          <w:rFonts w:ascii="Arial" w:hAnsi="Arial" w:cs="Arial"/>
        </w:rPr>
        <w:t>, including faith groups and tenants associations, to address environmental aspects of physical activity and healthy eating, through for example food-co-ops, food growing projects in estates, children’s centres and schools, improvement to local open spaces</w:t>
      </w:r>
      <w:r>
        <w:rPr>
          <w:rFonts w:ascii="Arial" w:hAnsi="Arial" w:cs="Arial"/>
        </w:rPr>
        <w:t>.</w:t>
      </w:r>
    </w:p>
    <w:p w:rsidR="00220334" w:rsidRPr="00096F81" w:rsidRDefault="00220334" w:rsidP="00512F6F">
      <w:pPr>
        <w:spacing w:after="0"/>
        <w:rPr>
          <w:rFonts w:ascii="Arial" w:hAnsi="Arial" w:cs="Arial"/>
        </w:rPr>
      </w:pPr>
    </w:p>
    <w:p w:rsidR="00220334" w:rsidRPr="00096F81" w:rsidRDefault="00220334" w:rsidP="00512F6F">
      <w:pPr>
        <w:spacing w:after="0"/>
        <w:rPr>
          <w:rFonts w:ascii="Arial" w:hAnsi="Arial" w:cs="Arial"/>
        </w:rPr>
      </w:pPr>
      <w:r w:rsidRPr="00096F81">
        <w:rPr>
          <w:rFonts w:ascii="Arial" w:hAnsi="Arial" w:cs="Arial"/>
        </w:rPr>
        <w:t xml:space="preserve">The two projects </w:t>
      </w:r>
      <w:r>
        <w:rPr>
          <w:rFonts w:ascii="Arial" w:hAnsi="Arial" w:cs="Arial"/>
        </w:rPr>
        <w:t>were</w:t>
      </w:r>
      <w:r w:rsidRPr="00096F81">
        <w:rPr>
          <w:rFonts w:ascii="Arial" w:hAnsi="Arial" w:cs="Arial"/>
        </w:rPr>
        <w:t xml:space="preserve"> jointly delivered through </w:t>
      </w:r>
      <w:r>
        <w:rPr>
          <w:rFonts w:ascii="Arial" w:hAnsi="Arial" w:cs="Arial"/>
        </w:rPr>
        <w:t>a</w:t>
      </w:r>
      <w:r w:rsidRPr="00096F81">
        <w:rPr>
          <w:rFonts w:ascii="Arial" w:hAnsi="Arial" w:cs="Arial"/>
        </w:rPr>
        <w:t xml:space="preserve"> </w:t>
      </w:r>
      <w:r w:rsidRPr="00096F81">
        <w:rPr>
          <w:rFonts w:ascii="Arial" w:hAnsi="Arial" w:cs="Arial"/>
          <w:b/>
        </w:rPr>
        <w:t>community engagement strategy</w:t>
      </w:r>
      <w:r w:rsidRPr="00096F81">
        <w:rPr>
          <w:rFonts w:ascii="Arial" w:hAnsi="Arial" w:cs="Arial"/>
        </w:rPr>
        <w:t xml:space="preserve"> which </w:t>
      </w:r>
      <w:r>
        <w:rPr>
          <w:rFonts w:ascii="Arial" w:hAnsi="Arial" w:cs="Arial"/>
        </w:rPr>
        <w:t xml:space="preserve">has </w:t>
      </w:r>
      <w:r w:rsidRPr="00096F81">
        <w:rPr>
          <w:rFonts w:ascii="Arial" w:hAnsi="Arial" w:cs="Arial"/>
        </w:rPr>
        <w:t xml:space="preserve">within it three key objectives detailed together with key interventions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220334" w:rsidRPr="00CB2599" w:rsidTr="00730D85">
        <w:tc>
          <w:tcPr>
            <w:tcW w:w="3348" w:type="dxa"/>
          </w:tcPr>
          <w:p w:rsidR="00220334" w:rsidRPr="00CB2599" w:rsidRDefault="00220334" w:rsidP="00730D85">
            <w:pPr>
              <w:ind w:left="360"/>
              <w:rPr>
                <w:rFonts w:ascii="Arial" w:hAnsi="Arial" w:cs="Arial"/>
                <w:b/>
              </w:rPr>
            </w:pPr>
            <w:r w:rsidRPr="00CB2599">
              <w:rPr>
                <w:rFonts w:ascii="Arial" w:hAnsi="Arial" w:cs="Arial"/>
                <w:b/>
              </w:rPr>
              <w:t>Key Objective:</w:t>
            </w:r>
          </w:p>
        </w:tc>
        <w:tc>
          <w:tcPr>
            <w:tcW w:w="5174" w:type="dxa"/>
          </w:tcPr>
          <w:p w:rsidR="00220334" w:rsidRPr="00CB2599" w:rsidRDefault="00220334" w:rsidP="00730D85">
            <w:pPr>
              <w:tabs>
                <w:tab w:val="left" w:pos="3090"/>
              </w:tabs>
              <w:rPr>
                <w:rFonts w:ascii="Arial" w:hAnsi="Arial" w:cs="Arial"/>
                <w:b/>
              </w:rPr>
            </w:pPr>
            <w:r>
              <w:rPr>
                <w:rFonts w:ascii="Arial" w:hAnsi="Arial" w:cs="Arial"/>
                <w:b/>
              </w:rPr>
              <w:t>Key Interventions / outputs</w:t>
            </w:r>
            <w:r w:rsidRPr="00CB2599">
              <w:rPr>
                <w:rFonts w:ascii="Arial" w:hAnsi="Arial" w:cs="Arial"/>
                <w:b/>
              </w:rPr>
              <w:t>:</w:t>
            </w:r>
          </w:p>
        </w:tc>
      </w:tr>
      <w:tr w:rsidR="00220334" w:rsidRPr="00CB2599" w:rsidTr="00730D85">
        <w:tc>
          <w:tcPr>
            <w:tcW w:w="3348" w:type="dxa"/>
          </w:tcPr>
          <w:p w:rsidR="00220334" w:rsidRPr="00CB2599" w:rsidRDefault="00220334" w:rsidP="00512F6F">
            <w:pPr>
              <w:numPr>
                <w:ilvl w:val="0"/>
                <w:numId w:val="6"/>
              </w:numPr>
              <w:spacing w:after="0" w:line="240" w:lineRule="auto"/>
              <w:rPr>
                <w:rFonts w:ascii="Arial" w:hAnsi="Arial" w:cs="Arial"/>
              </w:rPr>
            </w:pPr>
            <w:r w:rsidRPr="00CB2599">
              <w:rPr>
                <w:rFonts w:ascii="Arial" w:hAnsi="Arial" w:cs="Arial"/>
              </w:rPr>
              <w:t>To develop opportunities for community leadership and community led projects to help achieve the objectives of the Healthy Borough Programme</w:t>
            </w:r>
          </w:p>
          <w:p w:rsidR="00220334" w:rsidRPr="00CB2599" w:rsidRDefault="00220334" w:rsidP="00730D85">
            <w:pPr>
              <w:tabs>
                <w:tab w:val="left" w:pos="3090"/>
              </w:tabs>
              <w:rPr>
                <w:rFonts w:ascii="Arial" w:hAnsi="Arial" w:cs="Arial"/>
              </w:rPr>
            </w:pPr>
          </w:p>
        </w:tc>
        <w:tc>
          <w:tcPr>
            <w:tcW w:w="5174" w:type="dxa"/>
          </w:tcPr>
          <w:p w:rsidR="00220334" w:rsidRPr="00CB2599" w:rsidRDefault="00220334" w:rsidP="00730D85">
            <w:pPr>
              <w:tabs>
                <w:tab w:val="left" w:pos="3090"/>
              </w:tabs>
              <w:rPr>
                <w:rFonts w:ascii="Arial" w:hAnsi="Arial" w:cs="Arial"/>
              </w:rPr>
            </w:pPr>
            <w:r w:rsidRPr="001D5CBA">
              <w:rPr>
                <w:rFonts w:ascii="Arial" w:hAnsi="Arial" w:cs="Arial"/>
              </w:rPr>
              <w:t>16</w:t>
            </w:r>
            <w:r w:rsidRPr="004671D4">
              <w:rPr>
                <w:rFonts w:ascii="Arial" w:hAnsi="Arial" w:cs="Arial"/>
              </w:rPr>
              <w:t>8</w:t>
            </w:r>
            <w:r w:rsidRPr="00CB2599">
              <w:rPr>
                <w:rFonts w:ascii="Arial" w:hAnsi="Arial" w:cs="Arial"/>
              </w:rPr>
              <w:t xml:space="preserve"> Can Do Community Grants given out to community members to lead their own healthy eating or physical activity projects.</w:t>
            </w:r>
          </w:p>
          <w:p w:rsidR="00220334" w:rsidRPr="00CB2599" w:rsidRDefault="00220334" w:rsidP="00730D85">
            <w:pPr>
              <w:tabs>
                <w:tab w:val="left" w:pos="3090"/>
              </w:tabs>
              <w:rPr>
                <w:rFonts w:ascii="Arial" w:hAnsi="Arial" w:cs="Arial"/>
              </w:rPr>
            </w:pPr>
            <w:r w:rsidRPr="00CB2599">
              <w:rPr>
                <w:rFonts w:ascii="Arial" w:hAnsi="Arial" w:cs="Arial"/>
              </w:rPr>
              <w:t>40 voluntary and community groups funded to run a range of activities around healthy eating and / or physical activity.</w:t>
            </w:r>
          </w:p>
          <w:p w:rsidR="00220334" w:rsidRPr="00CB2599" w:rsidRDefault="00220334" w:rsidP="00730D85">
            <w:pPr>
              <w:tabs>
                <w:tab w:val="left" w:pos="3090"/>
              </w:tabs>
              <w:rPr>
                <w:rFonts w:ascii="Arial" w:hAnsi="Arial" w:cs="Arial"/>
              </w:rPr>
            </w:pPr>
            <w:r>
              <w:rPr>
                <w:rFonts w:ascii="Arial" w:hAnsi="Arial" w:cs="Arial"/>
              </w:rPr>
              <w:t xml:space="preserve">Approximately 620 volunteers involved across the programme in community engagement and community led projects </w:t>
            </w:r>
          </w:p>
          <w:p w:rsidR="00220334" w:rsidRPr="00CB2599" w:rsidRDefault="00220334" w:rsidP="00730D85">
            <w:pPr>
              <w:tabs>
                <w:tab w:val="left" w:pos="3090"/>
              </w:tabs>
              <w:rPr>
                <w:rFonts w:ascii="Arial" w:hAnsi="Arial" w:cs="Arial"/>
              </w:rPr>
            </w:pPr>
            <w:r w:rsidRPr="00CB2599">
              <w:rPr>
                <w:rFonts w:ascii="Arial" w:hAnsi="Arial" w:cs="Arial"/>
              </w:rPr>
              <w:t xml:space="preserve">10 Grow Your Own projects funded through RSLs plus around 25 other Grow Your Own projects across the community grants and can do grants.  </w:t>
            </w:r>
          </w:p>
          <w:p w:rsidR="00220334" w:rsidRPr="00CB2599" w:rsidRDefault="00220334" w:rsidP="005D63D5">
            <w:pPr>
              <w:tabs>
                <w:tab w:val="left" w:pos="3090"/>
              </w:tabs>
              <w:spacing w:after="0" w:line="240" w:lineRule="auto"/>
              <w:rPr>
                <w:rFonts w:ascii="Arial" w:hAnsi="Arial" w:cs="Arial"/>
              </w:rPr>
            </w:pPr>
            <w:r w:rsidRPr="00CB2599">
              <w:rPr>
                <w:rFonts w:ascii="Arial" w:hAnsi="Arial" w:cs="Arial"/>
              </w:rPr>
              <w:t>The establishment of a food growing network in Tower Hamlets.</w:t>
            </w:r>
          </w:p>
        </w:tc>
      </w:tr>
      <w:tr w:rsidR="00220334" w:rsidRPr="00CB2599" w:rsidTr="00730D85">
        <w:tc>
          <w:tcPr>
            <w:tcW w:w="3348" w:type="dxa"/>
          </w:tcPr>
          <w:p w:rsidR="00220334" w:rsidRPr="00CB2599" w:rsidRDefault="00220334" w:rsidP="00512F6F">
            <w:pPr>
              <w:numPr>
                <w:ilvl w:val="0"/>
                <w:numId w:val="6"/>
              </w:numPr>
              <w:spacing w:after="0" w:line="240" w:lineRule="auto"/>
              <w:rPr>
                <w:rFonts w:ascii="Arial" w:hAnsi="Arial" w:cs="Arial"/>
              </w:rPr>
            </w:pPr>
            <w:r w:rsidRPr="00CB2599">
              <w:rPr>
                <w:rFonts w:ascii="Arial" w:hAnsi="Arial" w:cs="Arial"/>
              </w:rPr>
              <w:t>To raise the levels of community influence and participation within the Healthy Borough Programme projects and embed community engagement practice</w:t>
            </w:r>
          </w:p>
          <w:p w:rsidR="00220334" w:rsidRPr="00CB2599" w:rsidRDefault="00220334" w:rsidP="00730D85">
            <w:pPr>
              <w:tabs>
                <w:tab w:val="left" w:pos="3090"/>
              </w:tabs>
              <w:rPr>
                <w:rFonts w:ascii="Arial" w:hAnsi="Arial" w:cs="Arial"/>
              </w:rPr>
            </w:pPr>
          </w:p>
        </w:tc>
        <w:tc>
          <w:tcPr>
            <w:tcW w:w="5174" w:type="dxa"/>
          </w:tcPr>
          <w:p w:rsidR="00220334" w:rsidRPr="00CB2599" w:rsidRDefault="00220334" w:rsidP="00730D85">
            <w:pPr>
              <w:tabs>
                <w:tab w:val="left" w:pos="3090"/>
              </w:tabs>
              <w:rPr>
                <w:rFonts w:ascii="Arial" w:hAnsi="Arial" w:cs="Arial"/>
              </w:rPr>
            </w:pPr>
            <w:r w:rsidRPr="00CB2599">
              <w:rPr>
                <w:rFonts w:ascii="Arial" w:hAnsi="Arial" w:cs="Arial"/>
              </w:rPr>
              <w:t>Women’s feedback through swimming sessions leading to more swimming lessons for women, both formal and informal.</w:t>
            </w:r>
          </w:p>
          <w:p w:rsidR="00220334" w:rsidRPr="00CB2599" w:rsidRDefault="00220334" w:rsidP="00730D85">
            <w:pPr>
              <w:tabs>
                <w:tab w:val="left" w:pos="3090"/>
              </w:tabs>
              <w:rPr>
                <w:rFonts w:ascii="Arial" w:hAnsi="Arial" w:cs="Arial"/>
              </w:rPr>
            </w:pPr>
            <w:r w:rsidRPr="00CB2599">
              <w:rPr>
                <w:rFonts w:ascii="Arial" w:hAnsi="Arial" w:cs="Arial"/>
              </w:rPr>
              <w:t>Children and young people getting more actively involved in play audits in our schools and other settings.</w:t>
            </w:r>
          </w:p>
          <w:p w:rsidR="00220334" w:rsidRPr="00CB2599" w:rsidRDefault="00220334" w:rsidP="00730D85">
            <w:pPr>
              <w:tabs>
                <w:tab w:val="left" w:pos="3090"/>
              </w:tabs>
              <w:rPr>
                <w:rFonts w:ascii="Arial" w:hAnsi="Arial" w:cs="Arial"/>
              </w:rPr>
            </w:pPr>
            <w:r w:rsidRPr="00CB2599">
              <w:rPr>
                <w:rFonts w:ascii="Arial" w:hAnsi="Arial" w:cs="Arial"/>
              </w:rPr>
              <w:t>Young mayors presenting cheques for pupil led projects.</w:t>
            </w:r>
          </w:p>
        </w:tc>
      </w:tr>
      <w:tr w:rsidR="00220334" w:rsidRPr="00CB2599" w:rsidTr="00730D85">
        <w:tc>
          <w:tcPr>
            <w:tcW w:w="3348" w:type="dxa"/>
          </w:tcPr>
          <w:p w:rsidR="00220334" w:rsidRPr="00CB2599" w:rsidRDefault="00220334" w:rsidP="00512F6F">
            <w:pPr>
              <w:numPr>
                <w:ilvl w:val="0"/>
                <w:numId w:val="6"/>
              </w:numPr>
              <w:spacing w:after="0" w:line="240" w:lineRule="auto"/>
              <w:rPr>
                <w:rFonts w:ascii="Arial" w:hAnsi="Arial" w:cs="Arial"/>
              </w:rPr>
            </w:pPr>
            <w:r w:rsidRPr="00CB2599">
              <w:rPr>
                <w:rFonts w:ascii="Arial" w:hAnsi="Arial" w:cs="Arial"/>
              </w:rPr>
              <w:lastRenderedPageBreak/>
              <w:br w:type="page"/>
              <w:t xml:space="preserve">The involvement of diverse communities in consultation activities to find out how and if the Healthy Borough Programme is reaching all communities and is making a difference </w:t>
            </w:r>
          </w:p>
          <w:p w:rsidR="00220334" w:rsidRPr="00CB2599" w:rsidRDefault="00220334" w:rsidP="00730D85">
            <w:pPr>
              <w:tabs>
                <w:tab w:val="left" w:pos="3090"/>
              </w:tabs>
              <w:rPr>
                <w:rFonts w:ascii="Arial" w:hAnsi="Arial" w:cs="Arial"/>
              </w:rPr>
            </w:pPr>
          </w:p>
        </w:tc>
        <w:tc>
          <w:tcPr>
            <w:tcW w:w="5174" w:type="dxa"/>
          </w:tcPr>
          <w:p w:rsidR="00220334" w:rsidRPr="00CB2599" w:rsidRDefault="00220334" w:rsidP="00730D85">
            <w:pPr>
              <w:tabs>
                <w:tab w:val="left" w:pos="3090"/>
              </w:tabs>
              <w:rPr>
                <w:rFonts w:ascii="Arial" w:hAnsi="Arial" w:cs="Arial"/>
              </w:rPr>
            </w:pPr>
            <w:r w:rsidRPr="00CB2599">
              <w:rPr>
                <w:rFonts w:ascii="Arial" w:hAnsi="Arial" w:cs="Arial"/>
              </w:rPr>
              <w:t xml:space="preserve">44 parents / carers trained in participatory appraisal </w:t>
            </w:r>
            <w:r>
              <w:rPr>
                <w:rFonts w:ascii="Arial" w:hAnsi="Arial" w:cs="Arial"/>
              </w:rPr>
              <w:t xml:space="preserve">and using their skills </w:t>
            </w:r>
            <w:r w:rsidRPr="00CB2599">
              <w:rPr>
                <w:rFonts w:ascii="Arial" w:hAnsi="Arial" w:cs="Arial"/>
              </w:rPr>
              <w:t xml:space="preserve">to involve </w:t>
            </w:r>
            <w:r>
              <w:rPr>
                <w:rFonts w:ascii="Arial" w:hAnsi="Arial" w:cs="Arial"/>
              </w:rPr>
              <w:t xml:space="preserve">diverse </w:t>
            </w:r>
            <w:r w:rsidRPr="00CB2599">
              <w:rPr>
                <w:rFonts w:ascii="Arial" w:hAnsi="Arial" w:cs="Arial"/>
              </w:rPr>
              <w:t>communities</w:t>
            </w:r>
            <w:r>
              <w:rPr>
                <w:rFonts w:ascii="Arial" w:hAnsi="Arial" w:cs="Arial"/>
              </w:rPr>
              <w:t xml:space="preserve"> consulting over 700 people</w:t>
            </w:r>
          </w:p>
          <w:p w:rsidR="00220334" w:rsidRPr="00CB2599" w:rsidRDefault="00220334" w:rsidP="00730D85">
            <w:pPr>
              <w:tabs>
                <w:tab w:val="left" w:pos="3090"/>
              </w:tabs>
              <w:rPr>
                <w:rFonts w:ascii="Arial" w:hAnsi="Arial" w:cs="Arial"/>
              </w:rPr>
            </w:pPr>
            <w:r w:rsidRPr="00CB2599">
              <w:rPr>
                <w:rFonts w:ascii="Arial" w:hAnsi="Arial" w:cs="Arial"/>
              </w:rPr>
              <w:t>Over 14 focus groups held consult</w:t>
            </w:r>
            <w:r>
              <w:rPr>
                <w:rFonts w:ascii="Arial" w:hAnsi="Arial" w:cs="Arial"/>
              </w:rPr>
              <w:t>ing</w:t>
            </w:r>
            <w:r w:rsidRPr="00CB2599">
              <w:rPr>
                <w:rFonts w:ascii="Arial" w:hAnsi="Arial" w:cs="Arial"/>
              </w:rPr>
              <w:t xml:space="preserve"> with children and parents / carers from diverse communities</w:t>
            </w:r>
          </w:p>
          <w:p w:rsidR="00220334" w:rsidRPr="00CB2599" w:rsidRDefault="00220334" w:rsidP="00730D85">
            <w:pPr>
              <w:tabs>
                <w:tab w:val="left" w:pos="3090"/>
              </w:tabs>
              <w:rPr>
                <w:rFonts w:ascii="Arial" w:hAnsi="Arial" w:cs="Arial"/>
              </w:rPr>
            </w:pPr>
            <w:r w:rsidRPr="00CB2599">
              <w:rPr>
                <w:rFonts w:ascii="Arial" w:hAnsi="Arial" w:cs="Arial"/>
              </w:rPr>
              <w:t>External evaluations involv</w:t>
            </w:r>
            <w:r>
              <w:rPr>
                <w:rFonts w:ascii="Arial" w:hAnsi="Arial" w:cs="Arial"/>
              </w:rPr>
              <w:t>ed</w:t>
            </w:r>
            <w:r w:rsidRPr="00CB2599">
              <w:rPr>
                <w:rFonts w:ascii="Arial" w:hAnsi="Arial" w:cs="Arial"/>
              </w:rPr>
              <w:t xml:space="preserve"> a range of community groups around their experience.</w:t>
            </w:r>
          </w:p>
        </w:tc>
      </w:tr>
    </w:tbl>
    <w:p w:rsidR="00220334" w:rsidRDefault="00220334">
      <w:pPr>
        <w:rPr>
          <w:rFonts w:ascii="Arial" w:hAnsi="Arial" w:cs="Arial"/>
        </w:rPr>
      </w:pPr>
    </w:p>
    <w:p w:rsidR="00220334" w:rsidRDefault="00220334">
      <w:pPr>
        <w:rPr>
          <w:rFonts w:ascii="Arial" w:hAnsi="Arial" w:cs="Arial"/>
        </w:rPr>
      </w:pPr>
      <w:r>
        <w:rPr>
          <w:rFonts w:ascii="Arial" w:hAnsi="Arial" w:cs="Arial"/>
        </w:rPr>
        <w:t>This internal evaluation aims to analyse evidence and understand the learning in relation to the indicators and outcomes for community engagement and community led projects.   This report is a record of good practice and examples of interventions to demonstrate key findings.   The purpose of this report is to identify the key learning from the Healthy Borough Programme Community Engagement and Community Led Projects and make recommendations about how the work can be further developed and its scope extended.</w:t>
      </w:r>
    </w:p>
    <w:p w:rsidR="00220334" w:rsidRDefault="00220334">
      <w:pPr>
        <w:spacing w:after="0" w:line="240" w:lineRule="auto"/>
        <w:rPr>
          <w:b/>
          <w:sz w:val="32"/>
          <w:szCs w:val="32"/>
        </w:rPr>
      </w:pPr>
      <w:r>
        <w:rPr>
          <w:b/>
          <w:sz w:val="32"/>
          <w:szCs w:val="32"/>
        </w:rPr>
        <w:br w:type="page"/>
      </w:r>
    </w:p>
    <w:p w:rsidR="00220334" w:rsidRPr="00E8630D" w:rsidRDefault="00220334" w:rsidP="00BA1010">
      <w:pPr>
        <w:spacing w:after="0"/>
        <w:outlineLvl w:val="0"/>
        <w:rPr>
          <w:rFonts w:ascii="Arial" w:hAnsi="Arial" w:cs="Arial"/>
          <w:b/>
          <w:color w:val="7030A0"/>
          <w:sz w:val="32"/>
          <w:szCs w:val="32"/>
        </w:rPr>
      </w:pPr>
      <w:r w:rsidRPr="00E8630D">
        <w:rPr>
          <w:rFonts w:ascii="Arial" w:hAnsi="Arial" w:cs="Arial"/>
          <w:b/>
          <w:color w:val="7030A0"/>
          <w:sz w:val="32"/>
          <w:szCs w:val="32"/>
        </w:rPr>
        <w:lastRenderedPageBreak/>
        <w:t>3</w:t>
      </w:r>
      <w:r w:rsidRPr="00E8630D">
        <w:rPr>
          <w:rFonts w:ascii="Arial" w:hAnsi="Arial" w:cs="Arial"/>
          <w:b/>
          <w:color w:val="7030A0"/>
          <w:sz w:val="32"/>
          <w:szCs w:val="32"/>
        </w:rPr>
        <w:tab/>
        <w:t xml:space="preserve">Methodology </w:t>
      </w:r>
    </w:p>
    <w:p w:rsidR="00220334" w:rsidRPr="004C3BD3" w:rsidRDefault="00220334" w:rsidP="00BA1010">
      <w:pPr>
        <w:spacing w:after="0"/>
        <w:outlineLvl w:val="0"/>
        <w:rPr>
          <w:rStyle w:val="apple-style-span"/>
          <w:rFonts w:ascii="Arial" w:hAnsi="Arial" w:cs="Arial"/>
          <w:b/>
          <w:color w:val="000000"/>
        </w:rPr>
      </w:pPr>
      <w:r w:rsidRPr="004C3BD3">
        <w:rPr>
          <w:rStyle w:val="apple-style-span"/>
          <w:rFonts w:ascii="Arial" w:hAnsi="Arial" w:cs="Arial"/>
          <w:b/>
          <w:color w:val="000000"/>
        </w:rPr>
        <w:t>3.1</w:t>
      </w:r>
      <w:r w:rsidRPr="004C3BD3">
        <w:rPr>
          <w:rStyle w:val="apple-style-span"/>
          <w:rFonts w:ascii="Arial" w:hAnsi="Arial" w:cs="Arial"/>
          <w:b/>
          <w:color w:val="000000"/>
        </w:rPr>
        <w:tab/>
        <w:t>Self Evaluation</w:t>
      </w:r>
    </w:p>
    <w:p w:rsidR="00220334" w:rsidRPr="006479CE" w:rsidRDefault="00220334" w:rsidP="009D4F58">
      <w:pPr>
        <w:rPr>
          <w:rFonts w:ascii="Arial" w:hAnsi="Arial" w:cs="Arial"/>
          <w:color w:val="000000"/>
        </w:rPr>
      </w:pPr>
      <w:r>
        <w:rPr>
          <w:rStyle w:val="apple-style-span"/>
          <w:rFonts w:ascii="Arial" w:hAnsi="Arial" w:cs="Arial"/>
          <w:color w:val="000000"/>
        </w:rPr>
        <w:t xml:space="preserve">The Healthy Borough Programme used the Logic model as the framework for all internal evaluation. </w:t>
      </w:r>
      <w:r w:rsidRPr="006479CE">
        <w:rPr>
          <w:rStyle w:val="apple-style-span"/>
          <w:rFonts w:ascii="Arial" w:hAnsi="Arial" w:cs="Arial"/>
          <w:color w:val="000000"/>
        </w:rPr>
        <w:t>Logic models are a diagrammatical way to show how a programme is intended to work. They make explicit how each step leads to the next step, emphasise the importance of context and bring forward the assumptions and theories that underpin programmes. Logic models focus on outcomes and identify what needs to be evidenced to show if a programme has been effective. They can be used at a number of levels: for programme or strategy development as well as projects and small grants. Logic models are dynamic documents and it is the process of using them that clarifies and refines how a programme develops</w:t>
      </w:r>
      <w:r w:rsidRPr="006479CE">
        <w:rPr>
          <w:rStyle w:val="FootnoteReference"/>
          <w:rFonts w:ascii="Arial" w:hAnsi="Arial" w:cs="Arial"/>
          <w:color w:val="000000"/>
        </w:rPr>
        <w:footnoteReference w:id="2"/>
      </w:r>
      <w:r w:rsidRPr="006479CE">
        <w:rPr>
          <w:rStyle w:val="apple-style-span"/>
          <w:rFonts w:ascii="Arial" w:hAnsi="Arial" w:cs="Arial"/>
          <w:color w:val="000000"/>
        </w:rPr>
        <w:t>.</w:t>
      </w:r>
      <w:r w:rsidRPr="006479CE">
        <w:rPr>
          <w:rStyle w:val="apple-converted-space"/>
          <w:rFonts w:ascii="Arial" w:hAnsi="Arial" w:cs="Arial"/>
          <w:color w:val="000000"/>
        </w:rPr>
        <w:t> </w:t>
      </w:r>
    </w:p>
    <w:p w:rsidR="00220334" w:rsidRDefault="00220334" w:rsidP="00906C2F">
      <w:pPr>
        <w:rPr>
          <w:rFonts w:ascii="Arial" w:hAnsi="Arial" w:cs="Arial"/>
          <w:color w:val="000000"/>
        </w:rPr>
      </w:pPr>
      <w:r>
        <w:rPr>
          <w:rFonts w:ascii="Arial" w:hAnsi="Arial" w:cs="Arial"/>
          <w:color w:val="000000"/>
        </w:rPr>
        <w:t xml:space="preserve">In practice this has meant that the Healthy Borough Programme as a whole has a logic model and then each project developed their own logic model to show the outcomes they would achieve in order to feed into the overall programme outcomes. For the community engagement and community led projects, logic models were developed (appendices 1 &amp; 2), which highlighted the following seven outcomes: </w:t>
      </w:r>
    </w:p>
    <w:p w:rsidR="00220334" w:rsidRPr="009D4F58" w:rsidRDefault="00220334" w:rsidP="00837468">
      <w:pPr>
        <w:pStyle w:val="ListParagraph"/>
        <w:numPr>
          <w:ilvl w:val="0"/>
          <w:numId w:val="23"/>
        </w:numPr>
        <w:spacing w:after="0" w:line="240" w:lineRule="auto"/>
        <w:rPr>
          <w:rFonts w:ascii="Arial" w:hAnsi="Arial" w:cs="Arial"/>
          <w:bCs/>
        </w:rPr>
      </w:pPr>
      <w:r w:rsidRPr="009D4F58">
        <w:rPr>
          <w:rFonts w:ascii="Arial" w:hAnsi="Arial" w:cs="Arial"/>
          <w:bCs/>
        </w:rPr>
        <w:t xml:space="preserve">To change the way statutory sector providers work with communities through the demonstration of community engagement practice and models </w:t>
      </w:r>
    </w:p>
    <w:p w:rsidR="00220334" w:rsidRPr="009D4F58" w:rsidRDefault="00220334" w:rsidP="00837468">
      <w:pPr>
        <w:pStyle w:val="ListParagraph"/>
        <w:numPr>
          <w:ilvl w:val="0"/>
          <w:numId w:val="23"/>
        </w:numPr>
        <w:spacing w:after="0" w:line="240" w:lineRule="auto"/>
        <w:rPr>
          <w:rFonts w:ascii="Arial" w:hAnsi="Arial" w:cs="Arial"/>
          <w:bCs/>
        </w:rPr>
      </w:pPr>
      <w:r w:rsidRPr="009D4F58">
        <w:rPr>
          <w:rFonts w:ascii="Arial" w:hAnsi="Arial" w:cs="Arial"/>
          <w:bCs/>
        </w:rPr>
        <w:t>To increase social capital (</w:t>
      </w:r>
      <w:r>
        <w:rPr>
          <w:rFonts w:ascii="Arial" w:hAnsi="Arial" w:cs="Arial"/>
          <w:bCs/>
          <w:color w:val="000000"/>
        </w:rPr>
        <w:t>n</w:t>
      </w:r>
      <w:r w:rsidRPr="009D4F58">
        <w:rPr>
          <w:rFonts w:ascii="Arial" w:hAnsi="Arial" w:cs="Arial"/>
          <w:bCs/>
          <w:color w:val="000000"/>
        </w:rPr>
        <w:t>etworks, understanding and values that shape the way we relate to each other to support community activities and agendas)</w:t>
      </w:r>
    </w:p>
    <w:p w:rsidR="00220334" w:rsidRPr="009D4F58" w:rsidRDefault="00220334" w:rsidP="00837468">
      <w:pPr>
        <w:pStyle w:val="ListParagraph"/>
        <w:numPr>
          <w:ilvl w:val="0"/>
          <w:numId w:val="23"/>
        </w:numPr>
        <w:spacing w:after="0" w:line="240" w:lineRule="auto"/>
        <w:rPr>
          <w:rFonts w:ascii="Arial" w:hAnsi="Arial" w:cs="Arial"/>
          <w:bCs/>
        </w:rPr>
      </w:pPr>
      <w:r w:rsidRPr="009D4F58">
        <w:rPr>
          <w:rFonts w:ascii="Arial" w:hAnsi="Arial" w:cs="Arial"/>
          <w:bCs/>
          <w:color w:val="000000"/>
        </w:rPr>
        <w:t>To increase community influence and participation in the shaping of services and how they are embedded longer term</w:t>
      </w:r>
    </w:p>
    <w:p w:rsidR="00220334" w:rsidRPr="009D4F58" w:rsidRDefault="00220334" w:rsidP="00837468">
      <w:pPr>
        <w:pStyle w:val="ListParagraph"/>
        <w:numPr>
          <w:ilvl w:val="0"/>
          <w:numId w:val="23"/>
        </w:numPr>
        <w:rPr>
          <w:rFonts w:ascii="Arial" w:hAnsi="Arial" w:cs="Arial"/>
          <w:color w:val="000000"/>
        </w:rPr>
      </w:pPr>
      <w:r w:rsidRPr="009D4F58">
        <w:rPr>
          <w:rFonts w:ascii="Arial" w:hAnsi="Arial" w:cs="Arial"/>
          <w:bCs/>
        </w:rPr>
        <w:t xml:space="preserve">Increased external funding for </w:t>
      </w:r>
      <w:r>
        <w:rPr>
          <w:rFonts w:ascii="Arial" w:hAnsi="Arial" w:cs="Arial"/>
          <w:bCs/>
        </w:rPr>
        <w:t>active travel, active lives</w:t>
      </w:r>
      <w:r w:rsidRPr="009D4F58">
        <w:rPr>
          <w:rFonts w:ascii="Arial" w:hAnsi="Arial" w:cs="Arial"/>
          <w:bCs/>
        </w:rPr>
        <w:t xml:space="preserve"> and </w:t>
      </w:r>
      <w:r>
        <w:rPr>
          <w:rFonts w:ascii="Arial" w:hAnsi="Arial" w:cs="Arial"/>
          <w:bCs/>
        </w:rPr>
        <w:t>healthy food</w:t>
      </w:r>
      <w:r w:rsidRPr="009D4F58">
        <w:rPr>
          <w:rFonts w:ascii="Arial" w:hAnsi="Arial" w:cs="Arial"/>
          <w:bCs/>
        </w:rPr>
        <w:t xml:space="preserve"> related projects within Tower Hamlets VCS as part of wider sustainability planning</w:t>
      </w:r>
    </w:p>
    <w:p w:rsidR="00220334" w:rsidRPr="009D4F58" w:rsidRDefault="00220334" w:rsidP="00837468">
      <w:pPr>
        <w:pStyle w:val="ListParagraph"/>
        <w:numPr>
          <w:ilvl w:val="0"/>
          <w:numId w:val="23"/>
        </w:numPr>
        <w:rPr>
          <w:rFonts w:ascii="Arial" w:hAnsi="Arial" w:cs="Arial"/>
          <w:color w:val="000000"/>
        </w:rPr>
      </w:pPr>
      <w:r w:rsidRPr="009D4F58">
        <w:rPr>
          <w:rFonts w:ascii="Arial" w:hAnsi="Arial" w:cs="Arial"/>
          <w:bCs/>
        </w:rPr>
        <w:t xml:space="preserve">Increased activity in relation to </w:t>
      </w:r>
      <w:r>
        <w:rPr>
          <w:rFonts w:ascii="Arial" w:hAnsi="Arial" w:cs="Arial"/>
          <w:bCs/>
        </w:rPr>
        <w:t>active travel, active lives</w:t>
      </w:r>
      <w:r w:rsidRPr="009D4F58">
        <w:rPr>
          <w:rFonts w:ascii="Arial" w:hAnsi="Arial" w:cs="Arial"/>
          <w:bCs/>
        </w:rPr>
        <w:t xml:space="preserve"> and </w:t>
      </w:r>
      <w:r>
        <w:rPr>
          <w:rFonts w:ascii="Arial" w:hAnsi="Arial" w:cs="Arial"/>
          <w:bCs/>
        </w:rPr>
        <w:t>healthy food</w:t>
      </w:r>
      <w:r w:rsidRPr="009D4F58">
        <w:rPr>
          <w:rFonts w:ascii="Arial" w:hAnsi="Arial" w:cs="Arial"/>
          <w:bCs/>
        </w:rPr>
        <w:t xml:space="preserve"> </w:t>
      </w:r>
      <w:r>
        <w:rPr>
          <w:rFonts w:ascii="Arial" w:hAnsi="Arial" w:cs="Arial"/>
          <w:bCs/>
        </w:rPr>
        <w:t>within the voluntary and community sector i</w:t>
      </w:r>
      <w:r w:rsidRPr="009D4F58">
        <w:rPr>
          <w:rFonts w:ascii="Arial" w:hAnsi="Arial" w:cs="Arial"/>
          <w:bCs/>
        </w:rPr>
        <w:t>n Tower Hamlet’s</w:t>
      </w:r>
    </w:p>
    <w:p w:rsidR="00220334" w:rsidRPr="009D4F58" w:rsidRDefault="00220334" w:rsidP="00837468">
      <w:pPr>
        <w:pStyle w:val="ListParagraph"/>
        <w:numPr>
          <w:ilvl w:val="0"/>
          <w:numId w:val="23"/>
        </w:numPr>
        <w:rPr>
          <w:rFonts w:ascii="Arial" w:hAnsi="Arial" w:cs="Arial"/>
          <w:color w:val="000000"/>
        </w:rPr>
      </w:pPr>
      <w:r w:rsidRPr="009D4F58">
        <w:rPr>
          <w:rFonts w:ascii="Arial" w:hAnsi="Arial" w:cs="Arial"/>
          <w:bCs/>
        </w:rPr>
        <w:t xml:space="preserve">Increased awareness of the contribution of </w:t>
      </w:r>
      <w:r>
        <w:rPr>
          <w:rFonts w:ascii="Arial" w:hAnsi="Arial" w:cs="Arial"/>
          <w:bCs/>
        </w:rPr>
        <w:t>active travel, active lives</w:t>
      </w:r>
      <w:r w:rsidRPr="009D4F58">
        <w:rPr>
          <w:rFonts w:ascii="Arial" w:hAnsi="Arial" w:cs="Arial"/>
          <w:bCs/>
        </w:rPr>
        <w:t xml:space="preserve"> and </w:t>
      </w:r>
      <w:r>
        <w:rPr>
          <w:rFonts w:ascii="Arial" w:hAnsi="Arial" w:cs="Arial"/>
          <w:bCs/>
        </w:rPr>
        <w:t>healthy food</w:t>
      </w:r>
      <w:r w:rsidRPr="009D4F58">
        <w:rPr>
          <w:rFonts w:ascii="Arial" w:hAnsi="Arial" w:cs="Arial"/>
          <w:bCs/>
        </w:rPr>
        <w:t xml:space="preserve"> to well being within communities in Tower Hamlets</w:t>
      </w:r>
    </w:p>
    <w:p w:rsidR="00220334" w:rsidRPr="009D4F58" w:rsidRDefault="00220334" w:rsidP="00837468">
      <w:pPr>
        <w:pStyle w:val="ListParagraph"/>
        <w:numPr>
          <w:ilvl w:val="0"/>
          <w:numId w:val="23"/>
        </w:numPr>
        <w:spacing w:after="0" w:line="240" w:lineRule="auto"/>
        <w:rPr>
          <w:rFonts w:ascii="Arial" w:hAnsi="Arial" w:cs="Arial"/>
          <w:bCs/>
        </w:rPr>
      </w:pPr>
      <w:r w:rsidRPr="009D4F58">
        <w:rPr>
          <w:rFonts w:ascii="Arial" w:hAnsi="Arial" w:cs="Arial"/>
          <w:bCs/>
        </w:rPr>
        <w:t xml:space="preserve">Observable physical and social environmental changes within Tower Hamlet’s </w:t>
      </w:r>
      <w:r>
        <w:rPr>
          <w:rFonts w:ascii="Arial" w:hAnsi="Arial" w:cs="Arial"/>
          <w:bCs/>
        </w:rPr>
        <w:t xml:space="preserve">voluntary and community </w:t>
      </w:r>
      <w:r w:rsidRPr="009D4F58">
        <w:rPr>
          <w:rFonts w:ascii="Arial" w:hAnsi="Arial" w:cs="Arial"/>
          <w:bCs/>
        </w:rPr>
        <w:t>organisations and / or communities</w:t>
      </w:r>
    </w:p>
    <w:p w:rsidR="00220334" w:rsidRDefault="00220334" w:rsidP="004C3BD3">
      <w:pPr>
        <w:spacing w:after="0"/>
        <w:rPr>
          <w:rFonts w:ascii="Arial" w:hAnsi="Arial" w:cs="Arial"/>
          <w:color w:val="000000"/>
        </w:rPr>
      </w:pPr>
    </w:p>
    <w:p w:rsidR="00220334" w:rsidRDefault="00220334" w:rsidP="004C3BD3">
      <w:pPr>
        <w:rPr>
          <w:rFonts w:ascii="Arial" w:hAnsi="Arial" w:cs="Arial"/>
          <w:color w:val="000000"/>
        </w:rPr>
      </w:pPr>
      <w:r>
        <w:rPr>
          <w:rFonts w:ascii="Arial" w:hAnsi="Arial" w:cs="Arial"/>
          <w:color w:val="000000"/>
        </w:rPr>
        <w:t>For the community engagement and community led projects s</w:t>
      </w:r>
      <w:r w:rsidRPr="006479CE">
        <w:rPr>
          <w:rFonts w:ascii="Arial" w:hAnsi="Arial" w:cs="Arial"/>
          <w:color w:val="000000"/>
        </w:rPr>
        <w:t>elf-evaluation</w:t>
      </w:r>
      <w:r>
        <w:rPr>
          <w:rFonts w:ascii="Arial" w:hAnsi="Arial" w:cs="Arial"/>
          <w:color w:val="000000"/>
        </w:rPr>
        <w:t xml:space="preserve"> was a vital element and although external evaluations were commissioned there was an emphasis on self evaluation. This enabled the Healthy Borough Team, Tower Hamlets Partnership, NHS Tower Hamlets, local voluntary and community sector and the London Borough of Tower Hamlets </w:t>
      </w:r>
      <w:r w:rsidRPr="006479CE">
        <w:rPr>
          <w:rFonts w:ascii="Arial" w:hAnsi="Arial" w:cs="Arial"/>
          <w:color w:val="000000"/>
        </w:rPr>
        <w:t>to evaluate and reflect on practice and complement</w:t>
      </w:r>
      <w:r>
        <w:rPr>
          <w:rFonts w:ascii="Arial" w:hAnsi="Arial" w:cs="Arial"/>
          <w:color w:val="000000"/>
        </w:rPr>
        <w:t>ed</w:t>
      </w:r>
      <w:r w:rsidRPr="006479CE">
        <w:rPr>
          <w:rFonts w:ascii="Arial" w:hAnsi="Arial" w:cs="Arial"/>
          <w:color w:val="000000"/>
        </w:rPr>
        <w:t xml:space="preserve"> external evaluations. It is a means of making an evaluation approach part of project delivery, rather than</w:t>
      </w:r>
      <w:r>
        <w:rPr>
          <w:rFonts w:ascii="Arial" w:hAnsi="Arial" w:cs="Arial"/>
          <w:color w:val="000000"/>
        </w:rPr>
        <w:t xml:space="preserve"> an add-on</w:t>
      </w:r>
      <w:r w:rsidRPr="006479CE">
        <w:rPr>
          <w:rFonts w:ascii="Arial" w:hAnsi="Arial" w:cs="Arial"/>
          <w:color w:val="000000"/>
        </w:rPr>
        <w:t xml:space="preserve"> </w:t>
      </w:r>
      <w:r>
        <w:rPr>
          <w:rFonts w:ascii="Arial" w:hAnsi="Arial" w:cs="Arial"/>
          <w:color w:val="000000"/>
        </w:rPr>
        <w:t xml:space="preserve">or </w:t>
      </w:r>
      <w:r w:rsidRPr="006479CE">
        <w:rPr>
          <w:rFonts w:ascii="Arial" w:hAnsi="Arial" w:cs="Arial"/>
          <w:color w:val="000000"/>
        </w:rPr>
        <w:t>'after thought</w:t>
      </w:r>
      <w:r>
        <w:rPr>
          <w:rFonts w:ascii="Arial" w:hAnsi="Arial" w:cs="Arial"/>
          <w:color w:val="000000"/>
        </w:rPr>
        <w:t>’</w:t>
      </w:r>
      <w:r w:rsidRPr="006479CE">
        <w:rPr>
          <w:rFonts w:ascii="Arial" w:hAnsi="Arial" w:cs="Arial"/>
          <w:color w:val="000000"/>
        </w:rPr>
        <w:t>' activity. It is not about everyone becoming expert evaluators but demonstrates that by using certain tools (i.e. the logic model and evaluation plan/ indicator table) practitioners can assess how effective they are being in their delivery of outcomes.</w:t>
      </w:r>
    </w:p>
    <w:p w:rsidR="00220334" w:rsidRDefault="00220334" w:rsidP="004C3BD3">
      <w:pPr>
        <w:rPr>
          <w:rFonts w:ascii="Arial" w:hAnsi="Arial" w:cs="Arial"/>
          <w:color w:val="000000"/>
        </w:rPr>
      </w:pPr>
      <w:r>
        <w:rPr>
          <w:rFonts w:ascii="Arial" w:hAnsi="Arial" w:cs="Arial"/>
          <w:color w:val="000000"/>
        </w:rPr>
        <w:t xml:space="preserve">The Community Engagement team reflected regularly on their logic model and actively participated in the evaluation action learning sessions run by Dr Gillian Granville throughout the programme in order to encourage reflective practice and learning. </w:t>
      </w:r>
    </w:p>
    <w:p w:rsidR="00220334" w:rsidRDefault="00220334" w:rsidP="00906C2F">
      <w:pPr>
        <w:rPr>
          <w:rFonts w:ascii="Arial" w:hAnsi="Arial" w:cs="Arial"/>
          <w:color w:val="000000"/>
        </w:rPr>
      </w:pPr>
      <w:r>
        <w:rPr>
          <w:rFonts w:ascii="Arial" w:hAnsi="Arial" w:cs="Arial"/>
          <w:color w:val="000000"/>
        </w:rPr>
        <w:lastRenderedPageBreak/>
        <w:t xml:space="preserve">The ethos and priority of self-evaluation and reflective practice were also embedded within the processes for grant giving through the community led projects.  Each funded group was supported to develop their own logic models and think about outcomes, indicators and evidence. This was done either through one to one meetings or workshops and varied in format for each kind of grant. For example the larger project grants (funding of between £5,001 and £15,000 per year) each developed full logic models whereas for the Can Do Community Grants (grants of up to £500 for small projects) one positive change (outcome) was identified along with how the grant winner would know if they had achieved that (indicator) and the evidence they would collect to support this.  </w:t>
      </w:r>
    </w:p>
    <w:p w:rsidR="00220334" w:rsidRDefault="00220334" w:rsidP="00BA1010">
      <w:pPr>
        <w:spacing w:after="0"/>
        <w:outlineLvl w:val="0"/>
        <w:rPr>
          <w:rFonts w:ascii="Arial" w:hAnsi="Arial" w:cs="Arial"/>
          <w:b/>
        </w:rPr>
      </w:pPr>
      <w:r>
        <w:rPr>
          <w:rFonts w:ascii="Arial" w:hAnsi="Arial" w:cs="Arial"/>
          <w:b/>
        </w:rPr>
        <w:t>3.2</w:t>
      </w:r>
      <w:r>
        <w:rPr>
          <w:rFonts w:ascii="Arial" w:hAnsi="Arial" w:cs="Arial"/>
          <w:b/>
        </w:rPr>
        <w:tab/>
        <w:t>Internal Evaluation Report</w:t>
      </w:r>
    </w:p>
    <w:p w:rsidR="00220334" w:rsidRDefault="00220334" w:rsidP="004C3BD3">
      <w:pPr>
        <w:spacing w:after="0"/>
        <w:rPr>
          <w:rFonts w:ascii="Arial" w:hAnsi="Arial" w:cs="Arial"/>
        </w:rPr>
      </w:pPr>
      <w:r>
        <w:rPr>
          <w:rFonts w:ascii="Arial" w:hAnsi="Arial" w:cs="Arial"/>
        </w:rPr>
        <w:t xml:space="preserve">This internal evaluation report explores how the community engagement and community led projects aspects of the Healthy Borough Programme met the outcomes identified through their logic model.  </w:t>
      </w:r>
    </w:p>
    <w:p w:rsidR="00220334" w:rsidRPr="0072110E" w:rsidRDefault="00220334" w:rsidP="004C3BD3">
      <w:pPr>
        <w:spacing w:after="0"/>
        <w:rPr>
          <w:rFonts w:ascii="Arial" w:hAnsi="Arial" w:cs="Arial"/>
        </w:rPr>
      </w:pPr>
    </w:p>
    <w:p w:rsidR="00220334" w:rsidRPr="006479CE" w:rsidRDefault="00220334" w:rsidP="00BA1010">
      <w:pPr>
        <w:spacing w:after="0"/>
        <w:outlineLvl w:val="0"/>
        <w:rPr>
          <w:rFonts w:ascii="Arial" w:hAnsi="Arial" w:cs="Arial"/>
          <w:b/>
        </w:rPr>
      </w:pPr>
      <w:r>
        <w:rPr>
          <w:rFonts w:ascii="Arial" w:hAnsi="Arial" w:cs="Arial"/>
          <w:b/>
        </w:rPr>
        <w:t>3.3</w:t>
      </w:r>
      <w:r w:rsidRPr="006479CE">
        <w:rPr>
          <w:rFonts w:ascii="Arial" w:hAnsi="Arial" w:cs="Arial"/>
          <w:b/>
        </w:rPr>
        <w:tab/>
        <w:t>Data Collection</w:t>
      </w:r>
    </w:p>
    <w:p w:rsidR="00220334" w:rsidRPr="0072110E" w:rsidRDefault="00220334" w:rsidP="00906C2F">
      <w:pPr>
        <w:pStyle w:val="NormalWeb"/>
        <w:spacing w:before="0" w:beforeAutospacing="0" w:after="0" w:afterAutospacing="0"/>
        <w:rPr>
          <w:rFonts w:cs="Arial"/>
          <w:sz w:val="22"/>
          <w:szCs w:val="22"/>
        </w:rPr>
      </w:pPr>
      <w:r w:rsidRPr="0072110E">
        <w:rPr>
          <w:rFonts w:cs="Arial"/>
          <w:sz w:val="22"/>
          <w:szCs w:val="22"/>
        </w:rPr>
        <w:t xml:space="preserve">The internal evaluation </w:t>
      </w:r>
      <w:r>
        <w:rPr>
          <w:rFonts w:cs="Arial"/>
          <w:sz w:val="22"/>
          <w:szCs w:val="22"/>
        </w:rPr>
        <w:t>drew predominantly on secondary</w:t>
      </w:r>
      <w:r w:rsidRPr="0072110E">
        <w:rPr>
          <w:rFonts w:cs="Arial"/>
          <w:sz w:val="22"/>
          <w:szCs w:val="22"/>
        </w:rPr>
        <w:t xml:space="preserve"> data </w:t>
      </w:r>
      <w:r>
        <w:rPr>
          <w:rFonts w:cs="Arial"/>
          <w:sz w:val="22"/>
          <w:szCs w:val="22"/>
        </w:rPr>
        <w:t>created throughout the programme. Secondary d</w:t>
      </w:r>
      <w:r w:rsidRPr="0072110E">
        <w:rPr>
          <w:rFonts w:cs="Arial"/>
          <w:sz w:val="22"/>
          <w:szCs w:val="22"/>
        </w:rPr>
        <w:t xml:space="preserve">ata </w:t>
      </w:r>
      <w:r>
        <w:rPr>
          <w:rFonts w:cs="Arial"/>
          <w:sz w:val="22"/>
          <w:szCs w:val="22"/>
        </w:rPr>
        <w:t>reviewed</w:t>
      </w:r>
      <w:r w:rsidRPr="0072110E">
        <w:rPr>
          <w:rFonts w:cs="Arial"/>
          <w:sz w:val="22"/>
          <w:szCs w:val="22"/>
        </w:rPr>
        <w:t xml:space="preserve"> included: </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 xml:space="preserve">Community Led  Projects information including: </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Quarterly reports</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Performance management data</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Evaluation reports</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Case study information</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Fundraising support work reports</w:t>
      </w:r>
    </w:p>
    <w:p w:rsidR="00220334" w:rsidRPr="00DB1732" w:rsidRDefault="00220334" w:rsidP="00837468">
      <w:pPr>
        <w:numPr>
          <w:ilvl w:val="1"/>
          <w:numId w:val="22"/>
        </w:numPr>
        <w:spacing w:after="0" w:line="240" w:lineRule="auto"/>
        <w:rPr>
          <w:rFonts w:ascii="Arial" w:hAnsi="Arial" w:cs="Arial"/>
        </w:rPr>
      </w:pPr>
      <w:r w:rsidRPr="00DB1732">
        <w:rPr>
          <w:rFonts w:ascii="Arial" w:hAnsi="Arial" w:cs="Arial"/>
        </w:rPr>
        <w:t>Providers</w:t>
      </w:r>
      <w:r>
        <w:rPr>
          <w:rFonts w:ascii="Arial" w:hAnsi="Arial" w:cs="Arial"/>
        </w:rPr>
        <w:t>`</w:t>
      </w:r>
      <w:r w:rsidRPr="00DB1732">
        <w:rPr>
          <w:rFonts w:ascii="Arial" w:hAnsi="Arial" w:cs="Arial"/>
        </w:rPr>
        <w:t xml:space="preserve"> forum minutes </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Can Do Community Grants including  the external evaluation, a range of end of projects reports, quarterly reports, audit report and minutes of relevant meetings</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Participatory Appraisal data including case study reports, sustainability plans and quarterly reports as well as the draft report on findings from the study</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Grow Your Own report and evaluation report</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Active Travel external evaluation</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Children and young people involvement project report</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Focus groups reports</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Green Grid Walks report</w:t>
      </w:r>
    </w:p>
    <w:p w:rsidR="00220334" w:rsidRPr="00DB1732" w:rsidRDefault="00220334" w:rsidP="00837468">
      <w:pPr>
        <w:numPr>
          <w:ilvl w:val="0"/>
          <w:numId w:val="22"/>
        </w:numPr>
        <w:spacing w:after="0" w:line="240" w:lineRule="auto"/>
        <w:rPr>
          <w:rFonts w:ascii="Arial" w:hAnsi="Arial" w:cs="Arial"/>
        </w:rPr>
      </w:pPr>
      <w:r w:rsidRPr="00DB1732">
        <w:rPr>
          <w:rFonts w:ascii="Arial" w:hAnsi="Arial" w:cs="Arial"/>
        </w:rPr>
        <w:t>Women’s Cycling consultancy report</w:t>
      </w:r>
    </w:p>
    <w:p w:rsidR="00220334" w:rsidRDefault="00220334" w:rsidP="0072110E">
      <w:pPr>
        <w:spacing w:after="0"/>
        <w:rPr>
          <w:rFonts w:ascii="Arial" w:hAnsi="Arial" w:cs="Arial"/>
        </w:rPr>
      </w:pPr>
      <w:r w:rsidRPr="00550901">
        <w:rPr>
          <w:rFonts w:ascii="Arial" w:hAnsi="Arial" w:cs="Arial"/>
        </w:rPr>
        <w:t>There were two pieces of primary data collection</w:t>
      </w:r>
      <w:r>
        <w:rPr>
          <w:rFonts w:ascii="Arial" w:hAnsi="Arial" w:cs="Arial"/>
        </w:rPr>
        <w:t xml:space="preserve"> informing the internal evaluation:</w:t>
      </w:r>
    </w:p>
    <w:p w:rsidR="00220334" w:rsidRPr="00550901" w:rsidRDefault="00220334" w:rsidP="00837468">
      <w:pPr>
        <w:pStyle w:val="ListParagraph"/>
        <w:numPr>
          <w:ilvl w:val="0"/>
          <w:numId w:val="24"/>
        </w:numPr>
        <w:spacing w:after="0"/>
        <w:rPr>
          <w:rFonts w:ascii="Arial" w:hAnsi="Arial" w:cs="Arial"/>
          <w:b/>
        </w:rPr>
      </w:pPr>
      <w:r w:rsidRPr="00550901">
        <w:rPr>
          <w:rFonts w:ascii="Arial" w:hAnsi="Arial" w:cs="Arial"/>
        </w:rPr>
        <w:t xml:space="preserve">Interviews with project leads which were undertaken July to September 2010, these were written up into a full report </w:t>
      </w:r>
    </w:p>
    <w:p w:rsidR="00220334" w:rsidRPr="00550901" w:rsidRDefault="00220334" w:rsidP="00837468">
      <w:pPr>
        <w:pStyle w:val="ListParagraph"/>
        <w:numPr>
          <w:ilvl w:val="0"/>
          <w:numId w:val="24"/>
        </w:numPr>
        <w:spacing w:after="0"/>
        <w:rPr>
          <w:rFonts w:ascii="Arial" w:hAnsi="Arial" w:cs="Arial"/>
          <w:b/>
        </w:rPr>
      </w:pPr>
      <w:r>
        <w:rPr>
          <w:rFonts w:ascii="Arial" w:hAnsi="Arial" w:cs="Arial"/>
        </w:rPr>
        <w:t>Brief interviews with a sample of 12 Can Do Community Grant local panel members undertaken by the locally based community development workers</w:t>
      </w:r>
    </w:p>
    <w:p w:rsidR="00220334" w:rsidRPr="00550901" w:rsidRDefault="00220334" w:rsidP="00550901">
      <w:pPr>
        <w:pStyle w:val="ListParagraph"/>
        <w:spacing w:after="0"/>
        <w:rPr>
          <w:rFonts w:ascii="Arial" w:hAnsi="Arial" w:cs="Arial"/>
          <w:b/>
        </w:rPr>
      </w:pPr>
    </w:p>
    <w:p w:rsidR="00220334" w:rsidRPr="006479CE" w:rsidRDefault="00220334" w:rsidP="00BA1010">
      <w:pPr>
        <w:spacing w:after="0"/>
        <w:outlineLvl w:val="0"/>
        <w:rPr>
          <w:rFonts w:ascii="Arial" w:hAnsi="Arial" w:cs="Arial"/>
          <w:b/>
        </w:rPr>
      </w:pPr>
      <w:r>
        <w:rPr>
          <w:rFonts w:ascii="Arial" w:hAnsi="Arial" w:cs="Arial"/>
          <w:b/>
        </w:rPr>
        <w:t>3.4</w:t>
      </w:r>
      <w:r w:rsidRPr="006479CE">
        <w:rPr>
          <w:rFonts w:ascii="Arial" w:hAnsi="Arial" w:cs="Arial"/>
          <w:b/>
        </w:rPr>
        <w:tab/>
        <w:t>Data Analysis</w:t>
      </w:r>
    </w:p>
    <w:p w:rsidR="00220334" w:rsidRPr="006479CE" w:rsidRDefault="00220334" w:rsidP="00906C2F">
      <w:pPr>
        <w:pStyle w:val="NormalWeb"/>
        <w:shd w:val="clear" w:color="auto" w:fill="FFFFFF"/>
        <w:spacing w:before="0" w:beforeAutospacing="0" w:after="0" w:afterAutospacing="0"/>
        <w:rPr>
          <w:rFonts w:cs="Arial"/>
          <w:sz w:val="22"/>
          <w:szCs w:val="22"/>
        </w:rPr>
      </w:pPr>
      <w:r>
        <w:rPr>
          <w:rFonts w:cs="Arial"/>
          <w:sz w:val="22"/>
          <w:szCs w:val="22"/>
        </w:rPr>
        <w:t>To ensure rigor t</w:t>
      </w:r>
      <w:r w:rsidRPr="006479CE">
        <w:rPr>
          <w:rFonts w:cs="Arial"/>
          <w:sz w:val="22"/>
          <w:szCs w:val="22"/>
        </w:rPr>
        <w:t>he method used for analysis of the data is Constant Comparative Analysis. ‘This method was originally developed for use in grounded theory methodology, and is now applied more widely as a method of analysis in qualitative research. It requires the researcher to take one piece of data (</w:t>
      </w:r>
      <w:r>
        <w:rPr>
          <w:rFonts w:cs="Arial"/>
          <w:sz w:val="22"/>
          <w:szCs w:val="22"/>
        </w:rPr>
        <w:t>e</w:t>
      </w:r>
      <w:r w:rsidRPr="006479CE">
        <w:rPr>
          <w:rFonts w:cs="Arial"/>
          <w:sz w:val="22"/>
          <w:szCs w:val="22"/>
        </w:rPr>
        <w:t>.g. one interview, one statement or one theme) and compare it to all other pieces of data that are either similar or different. During this process, the researcher begins to look at what makes this piece of data different and/or similar to other pieces of data.’</w:t>
      </w:r>
      <w:r>
        <w:rPr>
          <w:rStyle w:val="FootnoteReference"/>
          <w:rFonts w:cs="Arial"/>
          <w:sz w:val="22"/>
          <w:szCs w:val="22"/>
        </w:rPr>
        <w:footnoteReference w:id="3"/>
      </w:r>
      <w:r w:rsidRPr="006479CE">
        <w:rPr>
          <w:rFonts w:cs="Arial"/>
          <w:sz w:val="22"/>
          <w:szCs w:val="22"/>
        </w:rPr>
        <w:t xml:space="preserve"> </w:t>
      </w:r>
    </w:p>
    <w:p w:rsidR="00220334" w:rsidRDefault="00220334" w:rsidP="00BA1010">
      <w:pPr>
        <w:spacing w:after="0"/>
        <w:outlineLvl w:val="0"/>
        <w:rPr>
          <w:rFonts w:ascii="Arial" w:hAnsi="Arial" w:cs="Arial"/>
          <w:b/>
          <w:color w:val="7030A0"/>
          <w:sz w:val="32"/>
          <w:szCs w:val="32"/>
        </w:rPr>
      </w:pPr>
      <w:r w:rsidRPr="00E8630D">
        <w:rPr>
          <w:rFonts w:ascii="Arial" w:hAnsi="Arial" w:cs="Arial"/>
          <w:b/>
          <w:color w:val="7030A0"/>
          <w:sz w:val="32"/>
          <w:szCs w:val="32"/>
        </w:rPr>
        <w:lastRenderedPageBreak/>
        <w:t>4</w:t>
      </w:r>
      <w:r w:rsidRPr="00E8630D">
        <w:rPr>
          <w:rFonts w:ascii="Arial" w:hAnsi="Arial" w:cs="Arial"/>
          <w:b/>
          <w:color w:val="7030A0"/>
          <w:sz w:val="32"/>
          <w:szCs w:val="32"/>
        </w:rPr>
        <w:tab/>
        <w:t>Community Engagement Practice and Models</w:t>
      </w: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5828"/>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5828"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r w:rsidRPr="00811FE5">
              <w:rPr>
                <w:rFonts w:ascii="Arial" w:hAnsi="Arial" w:cs="Arial"/>
                <w:b/>
                <w:bCs/>
              </w:rPr>
              <w:t xml:space="preserve">To change the way statutory sector providers work with communities through the demonstration of community engagement practice and models </w:t>
            </w:r>
          </w:p>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p>
        </w:tc>
        <w:tc>
          <w:tcPr>
            <w:tcW w:w="5828" w:type="dxa"/>
          </w:tcPr>
          <w:p w:rsidR="00220334" w:rsidRPr="00811FE5" w:rsidRDefault="00220334" w:rsidP="00811FE5">
            <w:pPr>
              <w:numPr>
                <w:ilvl w:val="0"/>
                <w:numId w:val="1"/>
              </w:numPr>
              <w:spacing w:after="0" w:line="240" w:lineRule="auto"/>
              <w:rPr>
                <w:rFonts w:ascii="Arial" w:hAnsi="Arial" w:cs="Arial"/>
              </w:rPr>
            </w:pPr>
            <w:r w:rsidRPr="00811FE5">
              <w:rPr>
                <w:rFonts w:ascii="Arial" w:hAnsi="Arial" w:cs="Arial"/>
              </w:rPr>
              <w:t xml:space="preserve">Service providers including project leads and sub projects will have a better understanding of what community engagement is </w:t>
            </w:r>
          </w:p>
          <w:p w:rsidR="00220334" w:rsidRPr="00811FE5" w:rsidRDefault="00220334" w:rsidP="00811FE5">
            <w:pPr>
              <w:spacing w:after="0" w:line="240" w:lineRule="auto"/>
              <w:rPr>
                <w:rFonts w:ascii="Arial" w:hAnsi="Arial" w:cs="Arial"/>
              </w:rPr>
            </w:pP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5828"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Service providers including project leads and sub projects will be more confident in developing their work around community engagement</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5828" w:type="dxa"/>
          </w:tcPr>
          <w:p w:rsidR="00220334" w:rsidRPr="00811FE5" w:rsidRDefault="00220334" w:rsidP="00811FE5">
            <w:pPr>
              <w:numPr>
                <w:ilvl w:val="0"/>
                <w:numId w:val="1"/>
              </w:numPr>
              <w:spacing w:after="0" w:line="240" w:lineRule="auto"/>
              <w:rPr>
                <w:rFonts w:ascii="Arial" w:hAnsi="Arial" w:cs="Arial"/>
              </w:rPr>
            </w:pPr>
            <w:r w:rsidRPr="00811FE5">
              <w:rPr>
                <w:rFonts w:ascii="Arial" w:hAnsi="Arial" w:cs="Arial"/>
              </w:rPr>
              <w:t>Tangible examples of good community engagement practice</w:t>
            </w:r>
          </w:p>
        </w:tc>
      </w:tr>
    </w:tbl>
    <w:p w:rsidR="00220334" w:rsidRDefault="00220334" w:rsidP="008E61AD">
      <w:pPr>
        <w:spacing w:after="0"/>
        <w:rPr>
          <w:rFonts w:ascii="Arial" w:hAnsi="Arial" w:cs="Arial"/>
          <w:b/>
        </w:rPr>
      </w:pPr>
    </w:p>
    <w:p w:rsidR="00220334" w:rsidRPr="00B2071D" w:rsidRDefault="00220334" w:rsidP="00BA1010">
      <w:pPr>
        <w:spacing w:after="0"/>
        <w:outlineLvl w:val="0"/>
        <w:rPr>
          <w:rFonts w:ascii="Arial" w:hAnsi="Arial" w:cs="Arial"/>
          <w:b/>
        </w:rPr>
      </w:pPr>
      <w:r>
        <w:rPr>
          <w:rFonts w:ascii="Arial" w:hAnsi="Arial" w:cs="Arial"/>
          <w:b/>
        </w:rPr>
        <w:t>4.1</w:t>
      </w:r>
      <w:r>
        <w:rPr>
          <w:rFonts w:ascii="Arial" w:hAnsi="Arial" w:cs="Arial"/>
          <w:b/>
        </w:rPr>
        <w:tab/>
      </w:r>
      <w:r w:rsidRPr="00B2071D">
        <w:rPr>
          <w:rFonts w:ascii="Arial" w:hAnsi="Arial" w:cs="Arial"/>
          <w:b/>
        </w:rPr>
        <w:t xml:space="preserve">Increased Understanding and Confidence: </w:t>
      </w:r>
    </w:p>
    <w:p w:rsidR="00220334" w:rsidRDefault="00220334" w:rsidP="00162DB3">
      <w:pPr>
        <w:rPr>
          <w:rFonts w:ascii="Arial" w:hAnsi="Arial" w:cs="Arial"/>
        </w:rPr>
      </w:pPr>
      <w:r w:rsidRPr="00B2071D">
        <w:rPr>
          <w:rFonts w:ascii="Arial" w:hAnsi="Arial" w:cs="Arial"/>
        </w:rPr>
        <w:t xml:space="preserve">Generally the feedback from project leads was that having a central community engagement team helped keep community engagement on the agenda and acted as a reminder around ensuring that project leads reflect on and build in community engagement approaches and values.  </w:t>
      </w:r>
    </w:p>
    <w:p w:rsidR="00220334" w:rsidRPr="00B2071D" w:rsidRDefault="00220334" w:rsidP="00162DB3">
      <w:pPr>
        <w:rPr>
          <w:rFonts w:ascii="Arial" w:hAnsi="Arial" w:cs="Arial"/>
        </w:rPr>
      </w:pPr>
      <w:r w:rsidRPr="00B2071D">
        <w:rPr>
          <w:rFonts w:ascii="Arial" w:hAnsi="Arial" w:cs="Arial"/>
        </w:rPr>
        <w:t>‘</w:t>
      </w:r>
      <w:r w:rsidRPr="00B2071D">
        <w:rPr>
          <w:rFonts w:ascii="Arial" w:hAnsi="Arial" w:cs="Arial"/>
          <w:i/>
        </w:rPr>
        <w:t xml:space="preserve">Having the theoretical framework around community engagement and practical examples that are developed and tested has been a strength of the approach of the Healthy Borough Programme. This has helped develop a culture of good practice around community engagement.  Having community engagement as part of the central team has created more normality in the programme to think about and do community engagement than other programmes I have been involved with’. </w:t>
      </w:r>
      <w:r w:rsidRPr="00B2071D">
        <w:rPr>
          <w:rFonts w:ascii="Arial" w:hAnsi="Arial" w:cs="Arial"/>
        </w:rPr>
        <w:t xml:space="preserve">(project lead </w:t>
      </w:r>
      <w:r>
        <w:rPr>
          <w:rFonts w:ascii="Arial" w:hAnsi="Arial" w:cs="Arial"/>
        </w:rPr>
        <w:t>i</w:t>
      </w:r>
      <w:r w:rsidRPr="00B2071D">
        <w:rPr>
          <w:rFonts w:ascii="Arial" w:hAnsi="Arial" w:cs="Arial"/>
        </w:rPr>
        <w:t>nterviews report)</w:t>
      </w:r>
    </w:p>
    <w:p w:rsidR="00220334" w:rsidRDefault="00220334" w:rsidP="00162DB3">
      <w:pPr>
        <w:rPr>
          <w:rFonts w:ascii="Arial" w:hAnsi="Arial" w:cs="Arial"/>
        </w:rPr>
      </w:pPr>
      <w:r w:rsidRPr="00B2071D">
        <w:rPr>
          <w:rFonts w:ascii="Arial" w:hAnsi="Arial" w:cs="Arial"/>
        </w:rPr>
        <w:t xml:space="preserve">This </w:t>
      </w:r>
      <w:r>
        <w:rPr>
          <w:rFonts w:ascii="Arial" w:hAnsi="Arial" w:cs="Arial"/>
        </w:rPr>
        <w:t xml:space="preserve">approach </w:t>
      </w:r>
      <w:r w:rsidRPr="00B2071D">
        <w:rPr>
          <w:rFonts w:ascii="Arial" w:hAnsi="Arial" w:cs="Arial"/>
        </w:rPr>
        <w:t xml:space="preserve">ensured </w:t>
      </w:r>
      <w:r>
        <w:rPr>
          <w:rFonts w:ascii="Arial" w:hAnsi="Arial" w:cs="Arial"/>
        </w:rPr>
        <w:t>community engagement formed</w:t>
      </w:r>
      <w:r w:rsidRPr="00B2071D">
        <w:rPr>
          <w:rFonts w:ascii="Arial" w:hAnsi="Arial" w:cs="Arial"/>
        </w:rPr>
        <w:t xml:space="preserve"> part of the planning process and was further supported by project leads being asked how their project would address community engagement at the point of writing their project proposals.  </w:t>
      </w:r>
      <w:r>
        <w:rPr>
          <w:rFonts w:ascii="Arial" w:hAnsi="Arial" w:cs="Arial"/>
        </w:rPr>
        <w:t xml:space="preserve">However, having said this there is less evidence to suggest that community engagement was carried through in all cases from project proposal to project delivery. </w:t>
      </w:r>
    </w:p>
    <w:p w:rsidR="00220334" w:rsidRPr="00B2071D" w:rsidRDefault="00220334" w:rsidP="00162DB3">
      <w:pPr>
        <w:rPr>
          <w:rFonts w:ascii="Arial" w:hAnsi="Arial" w:cs="Arial"/>
        </w:rPr>
      </w:pPr>
      <w:r w:rsidRPr="005A70DB">
        <w:rPr>
          <w:rFonts w:ascii="Arial" w:hAnsi="Arial" w:cs="Arial"/>
        </w:rPr>
        <w:t>Whilst there is little evidence through the data that service providers, specifically project leads</w:t>
      </w:r>
      <w:r>
        <w:rPr>
          <w:rFonts w:ascii="Arial" w:hAnsi="Arial" w:cs="Arial"/>
        </w:rPr>
        <w:t>,</w:t>
      </w:r>
      <w:r w:rsidRPr="005A70DB">
        <w:rPr>
          <w:rFonts w:ascii="Arial" w:hAnsi="Arial" w:cs="Arial"/>
        </w:rPr>
        <w:t xml:space="preserve"> better understand community engagement as a result of the intervention there is evidence to suggest that project leads are more aware </w:t>
      </w:r>
      <w:r>
        <w:rPr>
          <w:rFonts w:ascii="Arial" w:hAnsi="Arial" w:cs="Arial"/>
        </w:rPr>
        <w:t xml:space="preserve">of </w:t>
      </w:r>
      <w:r w:rsidRPr="005A70DB">
        <w:rPr>
          <w:rFonts w:ascii="Arial" w:hAnsi="Arial" w:cs="Arial"/>
        </w:rPr>
        <w:t>the role</w:t>
      </w:r>
      <w:r>
        <w:rPr>
          <w:rFonts w:ascii="Arial" w:hAnsi="Arial" w:cs="Arial"/>
        </w:rPr>
        <w:t xml:space="preserve"> </w:t>
      </w:r>
      <w:r w:rsidRPr="005A70DB">
        <w:rPr>
          <w:rFonts w:ascii="Arial" w:hAnsi="Arial" w:cs="Arial"/>
        </w:rPr>
        <w:t xml:space="preserve">community engagement </w:t>
      </w:r>
      <w:r>
        <w:rPr>
          <w:rFonts w:ascii="Arial" w:hAnsi="Arial" w:cs="Arial"/>
        </w:rPr>
        <w:t xml:space="preserve">can play in strengthening interventions </w:t>
      </w:r>
      <w:r w:rsidRPr="005A70DB">
        <w:rPr>
          <w:rFonts w:ascii="Arial" w:hAnsi="Arial" w:cs="Arial"/>
        </w:rPr>
        <w:t>and the way in which it has been central within the programme delivery of the Healthy Borough Programme</w:t>
      </w:r>
      <w:r>
        <w:rPr>
          <w:rFonts w:ascii="Arial" w:hAnsi="Arial" w:cs="Arial"/>
        </w:rPr>
        <w:t xml:space="preserve">. </w:t>
      </w:r>
      <w:r w:rsidRPr="00B2071D">
        <w:rPr>
          <w:rFonts w:ascii="Arial" w:hAnsi="Arial" w:cs="Arial"/>
        </w:rPr>
        <w:t xml:space="preserve">  </w:t>
      </w:r>
    </w:p>
    <w:p w:rsidR="00220334" w:rsidRPr="00B2071D" w:rsidRDefault="00220334" w:rsidP="00B814C7">
      <w:pPr>
        <w:rPr>
          <w:rFonts w:ascii="Arial" w:hAnsi="Arial" w:cs="Arial"/>
        </w:rPr>
      </w:pPr>
      <w:r w:rsidRPr="00B2071D">
        <w:rPr>
          <w:rFonts w:ascii="Arial" w:hAnsi="Arial" w:cs="Arial"/>
        </w:rPr>
        <w:t>The community engagement strategy</w:t>
      </w:r>
      <w:r>
        <w:rPr>
          <w:rFonts w:ascii="Arial" w:hAnsi="Arial" w:cs="Arial"/>
        </w:rPr>
        <w:t xml:space="preserve"> was developed for the HBP Board as a tool outlining the key objectives, approach and ethos of the community engagement within the programme.  The delivery elements of the strategy aimed to</w:t>
      </w:r>
      <w:r w:rsidRPr="00B2071D">
        <w:rPr>
          <w:rFonts w:ascii="Arial" w:hAnsi="Arial" w:cs="Arial"/>
        </w:rPr>
        <w:t xml:space="preserve"> support the project leads in terms of offering a model for community engagement within the programme.  A key element within this was the use of the ‘pathways to participation model’</w:t>
      </w:r>
      <w:r>
        <w:rPr>
          <w:rStyle w:val="FootnoteReference"/>
          <w:rFonts w:ascii="Arial" w:hAnsi="Arial"/>
        </w:rPr>
        <w:footnoteReference w:id="4"/>
      </w:r>
      <w:r>
        <w:rPr>
          <w:rFonts w:ascii="Arial" w:hAnsi="Arial" w:cs="Arial"/>
        </w:rPr>
        <w:t xml:space="preserve"> </w:t>
      </w:r>
      <w:r w:rsidRPr="0063191D">
        <w:rPr>
          <w:rFonts w:ascii="Arial" w:hAnsi="Arial" w:cs="Arial"/>
        </w:rPr>
        <w:t xml:space="preserve">(appendix </w:t>
      </w:r>
      <w:r>
        <w:rPr>
          <w:rFonts w:ascii="Arial" w:hAnsi="Arial" w:cs="Arial"/>
        </w:rPr>
        <w:t>3</w:t>
      </w:r>
      <w:r w:rsidRPr="0063191D">
        <w:rPr>
          <w:rFonts w:ascii="Arial" w:hAnsi="Arial" w:cs="Arial"/>
        </w:rPr>
        <w:t xml:space="preserve">). </w:t>
      </w:r>
      <w:r w:rsidRPr="00B2071D">
        <w:rPr>
          <w:rFonts w:ascii="Arial" w:hAnsi="Arial" w:cs="Arial"/>
        </w:rPr>
        <w:t xml:space="preserve"> </w:t>
      </w:r>
      <w:r>
        <w:rPr>
          <w:rFonts w:ascii="Arial" w:hAnsi="Arial" w:cs="Arial"/>
        </w:rPr>
        <w:t xml:space="preserve">Ongoing reflection on this model formed the basis of much of the intervention with project leads to encourage reflective practice.  </w:t>
      </w:r>
      <w:r w:rsidRPr="00B2071D">
        <w:rPr>
          <w:rFonts w:ascii="Arial" w:hAnsi="Arial" w:cs="Arial"/>
        </w:rPr>
        <w:t xml:space="preserve"> This was supported by some of the structures created within the programme. These included: </w:t>
      </w:r>
    </w:p>
    <w:p w:rsidR="00220334" w:rsidRPr="00B2071D" w:rsidRDefault="00220334" w:rsidP="00837468">
      <w:pPr>
        <w:pStyle w:val="ListParagraph"/>
        <w:numPr>
          <w:ilvl w:val="0"/>
          <w:numId w:val="8"/>
        </w:numPr>
        <w:rPr>
          <w:rFonts w:ascii="Arial" w:hAnsi="Arial" w:cs="Arial"/>
        </w:rPr>
      </w:pPr>
      <w:r w:rsidRPr="008E2A8D">
        <w:rPr>
          <w:rFonts w:ascii="Arial" w:hAnsi="Arial" w:cs="Arial"/>
          <w:b/>
        </w:rPr>
        <w:lastRenderedPageBreak/>
        <w:t>Community Engagement Forum;</w:t>
      </w:r>
      <w:r>
        <w:rPr>
          <w:rFonts w:ascii="Arial" w:hAnsi="Arial" w:cs="Arial"/>
        </w:rPr>
        <w:t xml:space="preserve"> </w:t>
      </w:r>
      <w:r w:rsidRPr="00B2071D">
        <w:rPr>
          <w:rFonts w:ascii="Arial" w:hAnsi="Arial" w:cs="Arial"/>
        </w:rPr>
        <w:t>for voluntary and community sector stakeholders either involved in direct programme delivery or with a strategic link</w:t>
      </w:r>
    </w:p>
    <w:p w:rsidR="00220334" w:rsidRPr="00B2071D" w:rsidRDefault="00220334" w:rsidP="00837468">
      <w:pPr>
        <w:pStyle w:val="ListParagraph"/>
        <w:numPr>
          <w:ilvl w:val="0"/>
          <w:numId w:val="8"/>
        </w:numPr>
        <w:rPr>
          <w:rFonts w:ascii="Arial" w:hAnsi="Arial" w:cs="Arial"/>
        </w:rPr>
      </w:pPr>
      <w:r w:rsidRPr="008E2A8D">
        <w:rPr>
          <w:rFonts w:ascii="Arial" w:hAnsi="Arial" w:cs="Arial"/>
          <w:b/>
        </w:rPr>
        <w:t>Model Projects</w:t>
      </w:r>
      <w:r>
        <w:rPr>
          <w:rFonts w:ascii="Arial" w:hAnsi="Arial" w:cs="Arial"/>
        </w:rPr>
        <w:t>;</w:t>
      </w:r>
      <w:r w:rsidRPr="00B2071D">
        <w:rPr>
          <w:rFonts w:ascii="Arial" w:hAnsi="Arial" w:cs="Arial"/>
        </w:rPr>
        <w:t xml:space="preserve"> demonstrat</w:t>
      </w:r>
      <w:r>
        <w:rPr>
          <w:rFonts w:ascii="Arial" w:hAnsi="Arial" w:cs="Arial"/>
        </w:rPr>
        <w:t xml:space="preserve">ing community </w:t>
      </w:r>
      <w:r w:rsidRPr="00B2071D">
        <w:rPr>
          <w:rFonts w:ascii="Arial" w:hAnsi="Arial" w:cs="Arial"/>
        </w:rPr>
        <w:t>e</w:t>
      </w:r>
      <w:r>
        <w:rPr>
          <w:rFonts w:ascii="Arial" w:hAnsi="Arial" w:cs="Arial"/>
        </w:rPr>
        <w:t>ngagement</w:t>
      </w:r>
      <w:r w:rsidRPr="00B2071D">
        <w:rPr>
          <w:rFonts w:ascii="Arial" w:hAnsi="Arial" w:cs="Arial"/>
        </w:rPr>
        <w:t xml:space="preserve"> interventions within different Healthy Borough Programme projects</w:t>
      </w:r>
    </w:p>
    <w:p w:rsidR="00220334" w:rsidRPr="00B2071D" w:rsidRDefault="00220334" w:rsidP="00837468">
      <w:pPr>
        <w:pStyle w:val="ListParagraph"/>
        <w:numPr>
          <w:ilvl w:val="0"/>
          <w:numId w:val="8"/>
        </w:numPr>
        <w:rPr>
          <w:rFonts w:ascii="Arial" w:hAnsi="Arial" w:cs="Arial"/>
        </w:rPr>
      </w:pPr>
      <w:r w:rsidRPr="008E2A8D">
        <w:rPr>
          <w:rFonts w:ascii="Arial" w:hAnsi="Arial" w:cs="Arial"/>
          <w:b/>
        </w:rPr>
        <w:t>Providers Forum;</w:t>
      </w:r>
      <w:r w:rsidRPr="00B2071D">
        <w:rPr>
          <w:rFonts w:ascii="Arial" w:hAnsi="Arial" w:cs="Arial"/>
        </w:rPr>
        <w:t xml:space="preserve"> for all the </w:t>
      </w:r>
      <w:r>
        <w:rPr>
          <w:rFonts w:ascii="Arial" w:hAnsi="Arial" w:cs="Arial"/>
        </w:rPr>
        <w:t>Healthy Borough</w:t>
      </w:r>
      <w:r w:rsidRPr="00B2071D">
        <w:rPr>
          <w:rFonts w:ascii="Arial" w:hAnsi="Arial" w:cs="Arial"/>
        </w:rPr>
        <w:t xml:space="preserve"> funded community led projects</w:t>
      </w:r>
    </w:p>
    <w:p w:rsidR="00220334" w:rsidRPr="00B2071D" w:rsidRDefault="00220334" w:rsidP="00BF61D6">
      <w:pPr>
        <w:rPr>
          <w:rFonts w:ascii="Arial" w:hAnsi="Arial" w:cs="Arial"/>
        </w:rPr>
      </w:pPr>
      <w:r w:rsidRPr="00B2071D">
        <w:rPr>
          <w:rFonts w:ascii="Arial" w:hAnsi="Arial" w:cs="Arial"/>
        </w:rPr>
        <w:t xml:space="preserve">A key part of the structure within the community engagement delivery </w:t>
      </w:r>
      <w:r>
        <w:rPr>
          <w:rFonts w:ascii="Arial" w:hAnsi="Arial" w:cs="Arial"/>
        </w:rPr>
        <w:t>was</w:t>
      </w:r>
      <w:r w:rsidRPr="00B2071D">
        <w:rPr>
          <w:rFonts w:ascii="Arial" w:hAnsi="Arial" w:cs="Arial"/>
        </w:rPr>
        <w:t xml:space="preserve"> the Community Engagement Forum which brought together a number of stakeholders from both the voluntary and statutory sectors.  Within these meetings stakeholders had opportunities to reflect on the level their projects </w:t>
      </w:r>
      <w:r>
        <w:rPr>
          <w:rFonts w:ascii="Arial" w:hAnsi="Arial" w:cs="Arial"/>
        </w:rPr>
        <w:t>aimed</w:t>
      </w:r>
      <w:r w:rsidRPr="00B2071D">
        <w:rPr>
          <w:rFonts w:ascii="Arial" w:hAnsi="Arial" w:cs="Arial"/>
        </w:rPr>
        <w:t xml:space="preserve"> to reach in relation to the ‘pathways to participation model’</w:t>
      </w:r>
      <w:r>
        <w:rPr>
          <w:rFonts w:ascii="Arial" w:hAnsi="Arial" w:cs="Arial"/>
        </w:rPr>
        <w:t xml:space="preserve"> (appendix 3)</w:t>
      </w:r>
      <w:r w:rsidRPr="00B2071D">
        <w:rPr>
          <w:rFonts w:ascii="Arial" w:hAnsi="Arial" w:cs="Arial"/>
        </w:rPr>
        <w:t xml:space="preserve">. </w:t>
      </w:r>
      <w:r>
        <w:rPr>
          <w:rFonts w:ascii="Arial" w:hAnsi="Arial" w:cs="Arial"/>
        </w:rPr>
        <w:t>Some of the reflection included:</w:t>
      </w:r>
    </w:p>
    <w:p w:rsidR="00220334" w:rsidRPr="007348BA" w:rsidRDefault="00220334" w:rsidP="00837468">
      <w:pPr>
        <w:pStyle w:val="ListParagraph"/>
        <w:numPr>
          <w:ilvl w:val="0"/>
          <w:numId w:val="7"/>
        </w:numPr>
        <w:rPr>
          <w:rFonts w:ascii="Arial" w:hAnsi="Arial" w:cs="Arial"/>
          <w:i/>
        </w:rPr>
      </w:pPr>
      <w:r w:rsidRPr="007348BA">
        <w:rPr>
          <w:rFonts w:ascii="Arial" w:hAnsi="Arial" w:cs="Arial"/>
          <w:i/>
        </w:rPr>
        <w:t>Informing is the current level but potential for consultation around specific trials e.g. thick chips, food labelling.  Also link in with the Community Led Projects working around food</w:t>
      </w:r>
      <w:r>
        <w:rPr>
          <w:rStyle w:val="FootnoteReference"/>
          <w:rFonts w:ascii="Arial" w:hAnsi="Arial"/>
          <w:i/>
        </w:rPr>
        <w:footnoteReference w:id="5"/>
      </w:r>
      <w:r w:rsidRPr="007348BA">
        <w:rPr>
          <w:rFonts w:ascii="Arial" w:hAnsi="Arial" w:cs="Arial"/>
          <w:i/>
        </w:rPr>
        <w:t xml:space="preserve"> </w:t>
      </w:r>
    </w:p>
    <w:p w:rsidR="00220334" w:rsidRPr="00B2071D" w:rsidRDefault="00220334" w:rsidP="00837468">
      <w:pPr>
        <w:pStyle w:val="ListParagraph"/>
        <w:numPr>
          <w:ilvl w:val="0"/>
          <w:numId w:val="7"/>
        </w:numPr>
        <w:rPr>
          <w:rFonts w:ascii="Arial" w:hAnsi="Arial" w:cs="Arial"/>
          <w:i/>
        </w:rPr>
      </w:pPr>
      <w:r w:rsidRPr="00B2071D">
        <w:rPr>
          <w:rFonts w:ascii="Arial" w:hAnsi="Arial" w:cs="Arial"/>
          <w:i/>
        </w:rPr>
        <w:t>The Pupil Led Projects in schools works at various levels of the model dependant on the school and their openness to the programme, autonomy they will give to pupils etc.  Ideally pupils would make demands on schools and work at a higher level</w:t>
      </w:r>
      <w:r>
        <w:rPr>
          <w:rStyle w:val="FootnoteReference"/>
          <w:rFonts w:ascii="Arial" w:hAnsi="Arial"/>
          <w:i/>
        </w:rPr>
        <w:footnoteReference w:id="6"/>
      </w:r>
    </w:p>
    <w:p w:rsidR="00220334" w:rsidRPr="00B2071D" w:rsidRDefault="00220334" w:rsidP="00E60ECD">
      <w:pPr>
        <w:rPr>
          <w:rFonts w:ascii="Arial" w:hAnsi="Arial" w:cs="Arial"/>
        </w:rPr>
      </w:pPr>
      <w:r w:rsidRPr="00B2071D">
        <w:rPr>
          <w:rFonts w:ascii="Arial" w:hAnsi="Arial" w:cs="Arial"/>
        </w:rPr>
        <w:t>The evidence suggest</w:t>
      </w:r>
      <w:r>
        <w:rPr>
          <w:rFonts w:ascii="Arial" w:hAnsi="Arial" w:cs="Arial"/>
        </w:rPr>
        <w:t>ed</w:t>
      </w:r>
      <w:r w:rsidRPr="00B2071D">
        <w:rPr>
          <w:rFonts w:ascii="Arial" w:hAnsi="Arial" w:cs="Arial"/>
        </w:rPr>
        <w:t xml:space="preserve"> that where projects had been involved with the community engagement model projects </w:t>
      </w:r>
      <w:r>
        <w:rPr>
          <w:rFonts w:ascii="Arial" w:hAnsi="Arial" w:cs="Arial"/>
        </w:rPr>
        <w:t>they were then able to work at a higher level of</w:t>
      </w:r>
      <w:r w:rsidRPr="00B2071D">
        <w:rPr>
          <w:rFonts w:ascii="Arial" w:hAnsi="Arial" w:cs="Arial"/>
        </w:rPr>
        <w:t xml:space="preserve"> community participation</w:t>
      </w:r>
      <w:r>
        <w:rPr>
          <w:rFonts w:ascii="Arial" w:hAnsi="Arial" w:cs="Arial"/>
        </w:rPr>
        <w:t xml:space="preserve"> as a direct result.  </w:t>
      </w:r>
      <w:r w:rsidRPr="00B2071D">
        <w:rPr>
          <w:rFonts w:ascii="Arial" w:hAnsi="Arial" w:cs="Arial"/>
        </w:rPr>
        <w:t xml:space="preserve">Two examples of this are: </w:t>
      </w:r>
    </w:p>
    <w:p w:rsidR="00220334" w:rsidRPr="00B2071D" w:rsidRDefault="00220334" w:rsidP="00837468">
      <w:pPr>
        <w:pStyle w:val="ListParagraph"/>
        <w:numPr>
          <w:ilvl w:val="0"/>
          <w:numId w:val="10"/>
        </w:numPr>
        <w:rPr>
          <w:rFonts w:ascii="Arial" w:hAnsi="Arial" w:cs="Arial"/>
        </w:rPr>
      </w:pPr>
      <w:r w:rsidRPr="00B2071D">
        <w:rPr>
          <w:rFonts w:ascii="Arial" w:hAnsi="Arial" w:cs="Arial"/>
        </w:rPr>
        <w:t xml:space="preserve">The </w:t>
      </w:r>
      <w:r w:rsidRPr="00C44719">
        <w:rPr>
          <w:rFonts w:ascii="Arial" w:hAnsi="Arial" w:cs="Arial"/>
        </w:rPr>
        <w:t>Green Grid</w:t>
      </w:r>
      <w:r w:rsidRPr="00B2071D">
        <w:rPr>
          <w:rFonts w:ascii="Arial" w:hAnsi="Arial" w:cs="Arial"/>
        </w:rPr>
        <w:t xml:space="preserve"> as the two community walks that formed the model project were then replicated by the design consultants to build on commun</w:t>
      </w:r>
      <w:r>
        <w:rPr>
          <w:rFonts w:ascii="Arial" w:hAnsi="Arial" w:cs="Arial"/>
        </w:rPr>
        <w:t>ity and wider stakeholder input.</w:t>
      </w:r>
    </w:p>
    <w:p w:rsidR="00220334" w:rsidRPr="00B2071D" w:rsidRDefault="00220334" w:rsidP="00837468">
      <w:pPr>
        <w:pStyle w:val="ListParagraph"/>
        <w:numPr>
          <w:ilvl w:val="0"/>
          <w:numId w:val="9"/>
        </w:numPr>
        <w:rPr>
          <w:rFonts w:ascii="Arial" w:hAnsi="Arial" w:cs="Arial"/>
        </w:rPr>
      </w:pPr>
      <w:r w:rsidRPr="00B2071D">
        <w:rPr>
          <w:rFonts w:ascii="Arial" w:hAnsi="Arial" w:cs="Arial"/>
        </w:rPr>
        <w:t xml:space="preserve">The </w:t>
      </w:r>
      <w:r w:rsidRPr="00C44719">
        <w:rPr>
          <w:rFonts w:ascii="Arial" w:hAnsi="Arial" w:cs="Arial"/>
        </w:rPr>
        <w:t>Healthy Food and Active Lives in Schools</w:t>
      </w:r>
      <w:r w:rsidRPr="00B2071D">
        <w:rPr>
          <w:rFonts w:ascii="Arial" w:hAnsi="Arial" w:cs="Arial"/>
          <w:b/>
          <w:i/>
        </w:rPr>
        <w:t xml:space="preserve"> </w:t>
      </w:r>
      <w:r w:rsidRPr="00B2071D">
        <w:rPr>
          <w:rFonts w:ascii="Arial" w:hAnsi="Arial" w:cs="Arial"/>
        </w:rPr>
        <w:t xml:space="preserve">project </w:t>
      </w:r>
      <w:r>
        <w:rPr>
          <w:rFonts w:ascii="Arial" w:hAnsi="Arial" w:cs="Arial"/>
        </w:rPr>
        <w:t xml:space="preserve">where </w:t>
      </w:r>
      <w:r w:rsidRPr="00B2071D">
        <w:rPr>
          <w:rFonts w:ascii="Arial" w:hAnsi="Arial" w:cs="Arial"/>
        </w:rPr>
        <w:t xml:space="preserve">the children and young people’s participation model project had helped to shape the intention for the pupil led projects and also made a strategic link between the Healthy Schools Team, the active play project and the young mayors.  </w:t>
      </w:r>
    </w:p>
    <w:p w:rsidR="00220334" w:rsidRDefault="00220334" w:rsidP="002645F2">
      <w:pPr>
        <w:spacing w:after="0"/>
        <w:rPr>
          <w:rFonts w:ascii="Arial" w:hAnsi="Arial" w:cs="Arial"/>
        </w:rPr>
      </w:pPr>
      <w:r>
        <w:rPr>
          <w:rFonts w:ascii="Arial" w:hAnsi="Arial" w:cs="Arial"/>
        </w:rPr>
        <w:t xml:space="preserve">There were some challenges in general for Healthy Borough projects in working at higher levels of community participation and the main challenges were capacity and the short term nature of the programme.   </w:t>
      </w:r>
    </w:p>
    <w:p w:rsidR="00220334" w:rsidRDefault="00220334" w:rsidP="002645F2">
      <w:pPr>
        <w:spacing w:after="0"/>
        <w:rPr>
          <w:rFonts w:ascii="Arial" w:hAnsi="Arial" w:cs="Arial"/>
        </w:rPr>
      </w:pPr>
    </w:p>
    <w:p w:rsidR="00220334" w:rsidRPr="00B2071D" w:rsidRDefault="00220334" w:rsidP="002645F2">
      <w:pPr>
        <w:spacing w:after="0"/>
        <w:rPr>
          <w:rFonts w:ascii="Arial" w:hAnsi="Arial" w:cs="Arial"/>
        </w:rPr>
      </w:pPr>
      <w:r w:rsidRPr="00B2071D">
        <w:rPr>
          <w:rFonts w:ascii="Arial" w:hAnsi="Arial" w:cs="Arial"/>
        </w:rPr>
        <w:t xml:space="preserve">However, having said this some </w:t>
      </w:r>
      <w:r>
        <w:rPr>
          <w:rFonts w:ascii="Arial" w:hAnsi="Arial" w:cs="Arial"/>
        </w:rPr>
        <w:t xml:space="preserve">Healthy Borough </w:t>
      </w:r>
      <w:r w:rsidRPr="00B2071D">
        <w:rPr>
          <w:rFonts w:ascii="Arial" w:hAnsi="Arial" w:cs="Arial"/>
        </w:rPr>
        <w:t xml:space="preserve">projects did demonstrate a higher level of community engagement than others.  The </w:t>
      </w:r>
      <w:r w:rsidRPr="00C44719">
        <w:rPr>
          <w:rFonts w:ascii="Arial" w:hAnsi="Arial" w:cs="Arial"/>
        </w:rPr>
        <w:t>Active Play</w:t>
      </w:r>
      <w:r w:rsidRPr="00B2071D">
        <w:rPr>
          <w:rFonts w:ascii="Arial" w:hAnsi="Arial" w:cs="Arial"/>
          <w:b/>
          <w:i/>
        </w:rPr>
        <w:t xml:space="preserve"> </w:t>
      </w:r>
      <w:r w:rsidRPr="00B2071D">
        <w:rPr>
          <w:rFonts w:ascii="Arial" w:hAnsi="Arial" w:cs="Arial"/>
        </w:rPr>
        <w:t xml:space="preserve">project stated that </w:t>
      </w:r>
      <w:r w:rsidRPr="00B2071D">
        <w:rPr>
          <w:rFonts w:ascii="Arial" w:hAnsi="Arial" w:cs="Arial"/>
          <w:i/>
        </w:rPr>
        <w:t>‘through community engagement approaches the play offer to schools and play providers in the borough is looking to link in with parents. By working with schools the work with parents follows’</w:t>
      </w:r>
      <w:r w:rsidRPr="00B2071D">
        <w:rPr>
          <w:rFonts w:ascii="Arial" w:hAnsi="Arial" w:cs="Arial"/>
        </w:rPr>
        <w:t xml:space="preserve"> </w:t>
      </w:r>
      <w:r>
        <w:rPr>
          <w:rStyle w:val="FootnoteReference"/>
          <w:rFonts w:ascii="Arial" w:hAnsi="Arial"/>
        </w:rPr>
        <w:footnoteReference w:id="7"/>
      </w:r>
      <w:r w:rsidRPr="00B2071D" w:rsidDel="002F080C">
        <w:rPr>
          <w:rFonts w:ascii="Arial" w:hAnsi="Arial" w:cs="Arial"/>
        </w:rPr>
        <w:t xml:space="preserve"> </w:t>
      </w:r>
    </w:p>
    <w:p w:rsidR="00220334" w:rsidRDefault="00220334" w:rsidP="002F080C">
      <w:pPr>
        <w:spacing w:after="0"/>
        <w:rPr>
          <w:rFonts w:ascii="Arial" w:hAnsi="Arial" w:cs="Arial"/>
        </w:rPr>
      </w:pPr>
    </w:p>
    <w:p w:rsidR="00220334" w:rsidRPr="00B2071D" w:rsidRDefault="00220334" w:rsidP="002F080C">
      <w:pPr>
        <w:spacing w:after="0"/>
        <w:rPr>
          <w:rFonts w:ascii="Arial" w:hAnsi="Arial" w:cs="Arial"/>
        </w:rPr>
      </w:pPr>
      <w:r w:rsidRPr="00B2071D">
        <w:rPr>
          <w:rFonts w:ascii="Arial" w:hAnsi="Arial" w:cs="Arial"/>
        </w:rPr>
        <w:t xml:space="preserve">The </w:t>
      </w:r>
      <w:r w:rsidRPr="00C44719">
        <w:rPr>
          <w:rFonts w:ascii="Arial" w:hAnsi="Arial" w:cs="Arial"/>
        </w:rPr>
        <w:t>Active Travel</w:t>
      </w:r>
      <w:r w:rsidRPr="00B2071D">
        <w:rPr>
          <w:rFonts w:ascii="Arial" w:hAnsi="Arial" w:cs="Arial"/>
          <w:b/>
          <w:i/>
        </w:rPr>
        <w:t xml:space="preserve"> </w:t>
      </w:r>
      <w:r w:rsidRPr="00B2071D">
        <w:rPr>
          <w:rFonts w:ascii="Arial" w:hAnsi="Arial" w:cs="Arial"/>
        </w:rPr>
        <w:t xml:space="preserve">project external evaluation found that some of the projects highlight well </w:t>
      </w:r>
      <w:r>
        <w:rPr>
          <w:rFonts w:ascii="Arial" w:hAnsi="Arial" w:cs="Arial"/>
        </w:rPr>
        <w:t xml:space="preserve">an </w:t>
      </w:r>
      <w:r w:rsidRPr="00B2071D">
        <w:rPr>
          <w:rFonts w:ascii="Arial" w:hAnsi="Arial" w:cs="Arial"/>
        </w:rPr>
        <w:t xml:space="preserve">understanding about community need and supporting participants through peer support as well as professional support to achieve higher goals in cycling.  A key example of this </w:t>
      </w:r>
      <w:r>
        <w:rPr>
          <w:rFonts w:ascii="Arial" w:hAnsi="Arial" w:cs="Arial"/>
        </w:rPr>
        <w:t xml:space="preserve">was </w:t>
      </w:r>
      <w:r w:rsidRPr="00B2071D">
        <w:rPr>
          <w:rFonts w:ascii="Arial" w:hAnsi="Arial" w:cs="Arial"/>
        </w:rPr>
        <w:t>the ‘Bike it – U</w:t>
      </w:r>
      <w:r>
        <w:rPr>
          <w:rFonts w:ascii="Arial" w:hAnsi="Arial" w:cs="Arial"/>
        </w:rPr>
        <w:t xml:space="preserve"> Can Too’ project which states:</w:t>
      </w:r>
    </w:p>
    <w:p w:rsidR="00220334" w:rsidRPr="00B2071D" w:rsidRDefault="00220334" w:rsidP="007478AD">
      <w:pPr>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cs="Arial"/>
          <w:i/>
        </w:rPr>
      </w:pPr>
      <w:r w:rsidRPr="00B2071D">
        <w:rPr>
          <w:rFonts w:ascii="Arial" w:hAnsi="Arial" w:cs="Arial"/>
          <w:i/>
        </w:rPr>
        <w:lastRenderedPageBreak/>
        <w:t>The women will also be offered bike buddying sessions, similar to those offered in the A</w:t>
      </w:r>
      <w:r>
        <w:rPr>
          <w:rFonts w:ascii="Arial" w:hAnsi="Arial" w:cs="Arial"/>
          <w:i/>
        </w:rPr>
        <w:t xml:space="preserve">ctive </w:t>
      </w:r>
      <w:r w:rsidRPr="00B2071D">
        <w:rPr>
          <w:rFonts w:ascii="Arial" w:hAnsi="Arial" w:cs="Arial"/>
          <w:i/>
        </w:rPr>
        <w:t>C</w:t>
      </w:r>
      <w:r>
        <w:rPr>
          <w:rFonts w:ascii="Arial" w:hAnsi="Arial" w:cs="Arial"/>
          <w:i/>
        </w:rPr>
        <w:t xml:space="preserve">ommunities </w:t>
      </w:r>
      <w:r w:rsidRPr="00B2071D">
        <w:rPr>
          <w:rFonts w:ascii="Arial" w:hAnsi="Arial" w:cs="Arial"/>
          <w:i/>
        </w:rPr>
        <w:t>T</w:t>
      </w:r>
      <w:r>
        <w:rPr>
          <w:rFonts w:ascii="Arial" w:hAnsi="Arial" w:cs="Arial"/>
          <w:i/>
        </w:rPr>
        <w:t xml:space="preserve">ravel </w:t>
      </w:r>
      <w:r w:rsidRPr="00B2071D">
        <w:rPr>
          <w:rFonts w:ascii="Arial" w:hAnsi="Arial" w:cs="Arial"/>
          <w:i/>
        </w:rPr>
        <w:t>P</w:t>
      </w:r>
      <w:r>
        <w:rPr>
          <w:rFonts w:ascii="Arial" w:hAnsi="Arial" w:cs="Arial"/>
          <w:i/>
        </w:rPr>
        <w:t>lans</w:t>
      </w:r>
      <w:r w:rsidRPr="00B2071D">
        <w:rPr>
          <w:rFonts w:ascii="Arial" w:hAnsi="Arial" w:cs="Arial"/>
          <w:i/>
        </w:rPr>
        <w:t xml:space="preserve">   which help the participant to identify a suitable route from home to various destinations (for example the school) and give guidance on tackling any issues that may arise </w:t>
      </w:r>
      <w:r w:rsidRPr="00B2071D">
        <w:rPr>
          <w:rFonts w:ascii="Arial" w:hAnsi="Arial" w:cs="Arial"/>
          <w:i/>
          <w:iCs/>
        </w:rPr>
        <w:t>en route</w:t>
      </w:r>
      <w:r w:rsidRPr="00B2071D">
        <w:rPr>
          <w:rFonts w:ascii="Arial" w:hAnsi="Arial" w:cs="Arial"/>
          <w:i/>
        </w:rPr>
        <w:t>, for example a tricky junction. Alongside this, two trainers will remain available at the school to the women after the formal training element of the course has finished. They will assist with group cycling activities and try to e</w:t>
      </w:r>
      <w:r>
        <w:rPr>
          <w:rFonts w:ascii="Arial" w:hAnsi="Arial" w:cs="Arial"/>
          <w:i/>
        </w:rPr>
        <w:t xml:space="preserve">mbed </w:t>
      </w:r>
      <w:r w:rsidRPr="00B2071D">
        <w:rPr>
          <w:rFonts w:ascii="Arial" w:hAnsi="Arial" w:cs="Arial"/>
          <w:i/>
        </w:rPr>
        <w:t xml:space="preserve">the benefits of cycling in the population of women so that they continue cycling after the course has finished. One participant said: </w:t>
      </w:r>
    </w:p>
    <w:p w:rsidR="00220334" w:rsidRPr="00B2071D" w:rsidRDefault="00220334" w:rsidP="007478AD">
      <w:pPr>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cs="Arial"/>
          <w:i/>
          <w:iCs/>
        </w:rPr>
      </w:pPr>
      <w:r w:rsidRPr="00B2071D">
        <w:rPr>
          <w:rFonts w:ascii="Arial" w:hAnsi="Arial" w:cs="Arial"/>
          <w:i/>
        </w:rPr>
        <w:t>‘</w:t>
      </w:r>
      <w:r w:rsidRPr="00B2071D">
        <w:rPr>
          <w:rFonts w:ascii="Arial" w:hAnsi="Arial" w:cs="Arial"/>
          <w:i/>
          <w:iCs/>
        </w:rPr>
        <w:t xml:space="preserve">I found it so enjoyable, starting to ride my bike has given me lots of confidence and I can’t wait to do the family bike ride with my children-its one way of keeping fit and having fun with the family’ </w:t>
      </w:r>
      <w:r w:rsidRPr="00B2071D">
        <w:rPr>
          <w:rFonts w:ascii="Arial" w:hAnsi="Arial" w:cs="Arial"/>
          <w:i/>
        </w:rPr>
        <w:t>and ‘</w:t>
      </w:r>
      <w:r w:rsidRPr="00B2071D">
        <w:rPr>
          <w:rFonts w:ascii="Arial" w:hAnsi="Arial" w:cs="Arial"/>
          <w:i/>
          <w:iCs/>
        </w:rPr>
        <w:t>I enjoyed the programme and learnt things about cycling that I didn’t know. It was really interesting’.</w:t>
      </w:r>
      <w:r>
        <w:rPr>
          <w:rStyle w:val="FootnoteReference"/>
          <w:rFonts w:ascii="Arial" w:hAnsi="Arial"/>
          <w:i/>
          <w:iCs/>
        </w:rPr>
        <w:footnoteReference w:id="8"/>
      </w:r>
    </w:p>
    <w:p w:rsidR="00220334" w:rsidRPr="00B2071D" w:rsidRDefault="00220334" w:rsidP="00E60ECD">
      <w:pPr>
        <w:rPr>
          <w:rFonts w:ascii="Arial" w:hAnsi="Arial" w:cs="Arial"/>
        </w:rPr>
      </w:pPr>
      <w:r w:rsidRPr="00B2071D">
        <w:rPr>
          <w:rFonts w:ascii="Arial" w:hAnsi="Arial" w:cs="Arial"/>
        </w:rPr>
        <w:t xml:space="preserve">Another success in terms of community engagement process is demonstrated by the Women and Girls swimming project.  The </w:t>
      </w:r>
      <w:r w:rsidRPr="00C44719">
        <w:rPr>
          <w:rFonts w:ascii="Arial" w:hAnsi="Arial" w:cs="Arial"/>
        </w:rPr>
        <w:t>Women and Girls Swimming</w:t>
      </w:r>
      <w:r w:rsidRPr="00B2071D">
        <w:rPr>
          <w:rFonts w:ascii="Arial" w:hAnsi="Arial" w:cs="Arial"/>
          <w:b/>
          <w:i/>
        </w:rPr>
        <w:t xml:space="preserve"> </w:t>
      </w:r>
      <w:r w:rsidRPr="00B2071D">
        <w:rPr>
          <w:rFonts w:ascii="Arial" w:hAnsi="Arial" w:cs="Arial"/>
        </w:rPr>
        <w:t>looked at how to feed service user views into service delivery through focus groups, outreach sessions and direct interviews. Some of the feedback led to the introduction of a swimming teacher at one of the sessions just to be in the pool and help wom</w:t>
      </w:r>
      <w:r>
        <w:rPr>
          <w:rFonts w:ascii="Arial" w:hAnsi="Arial" w:cs="Arial"/>
        </w:rPr>
        <w:t>en rather than a formal lesson.</w:t>
      </w:r>
    </w:p>
    <w:p w:rsidR="00220334" w:rsidRPr="00B2071D" w:rsidRDefault="00220334" w:rsidP="00901D4B">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B2071D">
        <w:rPr>
          <w:rFonts w:ascii="Arial" w:hAnsi="Arial" w:cs="Arial"/>
          <w:i/>
        </w:rPr>
        <w:t xml:space="preserve">The </w:t>
      </w:r>
      <w:r w:rsidRPr="00C44719">
        <w:rPr>
          <w:rFonts w:ascii="Arial" w:hAnsi="Arial" w:cs="Arial"/>
        </w:rPr>
        <w:t>Women and Girls Swimming project</w:t>
      </w:r>
      <w:r w:rsidRPr="00B2071D">
        <w:rPr>
          <w:rFonts w:ascii="Arial" w:hAnsi="Arial" w:cs="Arial"/>
          <w:i/>
        </w:rPr>
        <w:t xml:space="preserve"> initially took an informal approach to community engagement undertaking outreach at the markets and other places used by local women and girls.  This was followed up one year later with direct interviews with service users, at this point 150 interviews were undertaken.  This process enabled the delivery team to understand better the issues affecting women being able to go swimming e.g.  women like day time slots, issues re women being able to go out in the evening etc.</w:t>
      </w:r>
    </w:p>
    <w:p w:rsidR="00220334" w:rsidRPr="00B2071D" w:rsidRDefault="00220334" w:rsidP="00901D4B">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B2071D">
        <w:rPr>
          <w:rFonts w:ascii="Arial" w:hAnsi="Arial" w:cs="Arial"/>
          <w:i/>
        </w:rPr>
        <w:t xml:space="preserve">The element of consultation enabled the service providers to adapt to the women’s needs so when there was low take up they could identify why.  The project trialled incorporating swimming lessons into the sessions but these were kept informal so the instructor was just in the pool working informally with women at one session and also held formal lessons which will be used to inform further delivery. The Women and Girls swimming project worked predominantly at the levels of informing and consulting on the Pathways to Participation model and demonstrated how </w:t>
      </w:r>
      <w:r>
        <w:rPr>
          <w:rFonts w:ascii="Arial" w:hAnsi="Arial" w:cs="Arial"/>
          <w:i/>
        </w:rPr>
        <w:t xml:space="preserve">building in thorough </w:t>
      </w:r>
      <w:r w:rsidRPr="00B2071D">
        <w:rPr>
          <w:rFonts w:ascii="Arial" w:hAnsi="Arial" w:cs="Arial"/>
          <w:i/>
        </w:rPr>
        <w:t>consult</w:t>
      </w:r>
      <w:r>
        <w:rPr>
          <w:rFonts w:ascii="Arial" w:hAnsi="Arial" w:cs="Arial"/>
          <w:i/>
        </w:rPr>
        <w:t>ation</w:t>
      </w:r>
      <w:r w:rsidRPr="00B2071D">
        <w:rPr>
          <w:rFonts w:ascii="Arial" w:hAnsi="Arial" w:cs="Arial"/>
          <w:i/>
        </w:rPr>
        <w:t xml:space="preserve"> can lead to change in delivery to meet needs.</w:t>
      </w:r>
    </w:p>
    <w:p w:rsidR="00220334" w:rsidRDefault="00220334" w:rsidP="00901D4B">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B2071D">
        <w:rPr>
          <w:rFonts w:ascii="Arial" w:hAnsi="Arial" w:cs="Arial"/>
          <w:i/>
        </w:rPr>
        <w:t>This project has informed future bids</w:t>
      </w:r>
      <w:r>
        <w:rPr>
          <w:rFonts w:ascii="Arial" w:hAnsi="Arial" w:cs="Arial"/>
          <w:i/>
        </w:rPr>
        <w:t>,</w:t>
      </w:r>
      <w:r w:rsidRPr="00B2071D">
        <w:rPr>
          <w:rFonts w:ascii="Arial" w:hAnsi="Arial" w:cs="Arial"/>
          <w:i/>
        </w:rPr>
        <w:t xml:space="preserve"> for example currently the Sports team is involved in a bid for Women’s Sports which includes the Muslim Women’s Collective.  </w:t>
      </w:r>
    </w:p>
    <w:p w:rsidR="00220334" w:rsidRPr="00B2071D" w:rsidRDefault="00220334" w:rsidP="00901D4B">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Pr>
          <w:rFonts w:ascii="Arial" w:hAnsi="Arial" w:cs="Arial"/>
          <w:i/>
        </w:rPr>
        <w:t>Further the learning from the programme was used to feed into consultation around the London Aquatics Centre.  These strands will also be taken forward as part of the Strategic Regeneration Framework for Sport which includes an Aquatics Plan contributed to by the five Olympic host boroughs and other partners.  Whilst it is difficult to know the exact impact this will have the learning from the project will continue to be fed in and emphasised.</w:t>
      </w:r>
      <w:r>
        <w:rPr>
          <w:rStyle w:val="FootnoteReference"/>
          <w:rFonts w:ascii="Arial" w:hAnsi="Arial"/>
          <w:i/>
        </w:rPr>
        <w:footnoteReference w:id="9"/>
      </w:r>
    </w:p>
    <w:p w:rsidR="00220334" w:rsidRDefault="00220334">
      <w:pPr>
        <w:spacing w:after="0" w:line="240" w:lineRule="auto"/>
        <w:rPr>
          <w:rFonts w:ascii="Arial" w:hAnsi="Arial" w:cs="Arial"/>
          <w:b/>
        </w:rPr>
      </w:pPr>
      <w:r>
        <w:rPr>
          <w:rFonts w:ascii="Arial" w:hAnsi="Arial" w:cs="Arial"/>
          <w:b/>
        </w:rPr>
        <w:br w:type="page"/>
      </w:r>
    </w:p>
    <w:p w:rsidR="00220334" w:rsidRPr="00B2071D" w:rsidRDefault="00220334" w:rsidP="00BA1010">
      <w:pPr>
        <w:spacing w:after="0"/>
        <w:outlineLvl w:val="0"/>
        <w:rPr>
          <w:rFonts w:ascii="Arial" w:hAnsi="Arial" w:cs="Arial"/>
          <w:b/>
        </w:rPr>
      </w:pPr>
      <w:r>
        <w:rPr>
          <w:rFonts w:ascii="Arial" w:hAnsi="Arial" w:cs="Arial"/>
          <w:b/>
        </w:rPr>
        <w:lastRenderedPageBreak/>
        <w:t>4.2</w:t>
      </w:r>
      <w:r>
        <w:rPr>
          <w:rFonts w:ascii="Arial" w:hAnsi="Arial" w:cs="Arial"/>
          <w:b/>
        </w:rPr>
        <w:tab/>
        <w:t>Models of Community Engagement</w:t>
      </w:r>
    </w:p>
    <w:p w:rsidR="00220334" w:rsidRPr="00B2071D" w:rsidRDefault="00220334" w:rsidP="009F5815">
      <w:pPr>
        <w:pStyle w:val="NormalWeb"/>
        <w:tabs>
          <w:tab w:val="num" w:pos="1080"/>
        </w:tabs>
        <w:spacing w:before="0" w:beforeAutospacing="0" w:after="0" w:afterAutospacing="0"/>
        <w:rPr>
          <w:rFonts w:cs="Arial"/>
          <w:sz w:val="22"/>
          <w:szCs w:val="22"/>
        </w:rPr>
      </w:pPr>
      <w:r>
        <w:rPr>
          <w:rFonts w:cs="Arial"/>
        </w:rPr>
        <w:t>T</w:t>
      </w:r>
      <w:r w:rsidRPr="00C227F0">
        <w:rPr>
          <w:rFonts w:cs="Arial"/>
          <w:sz w:val="22"/>
          <w:szCs w:val="22"/>
        </w:rPr>
        <w:t>he approach taken by the central team in terms of grant</w:t>
      </w:r>
      <w:r>
        <w:rPr>
          <w:rFonts w:cs="Arial"/>
        </w:rPr>
        <w:t xml:space="preserve"> giving modelled a community engagement approach.  </w:t>
      </w:r>
      <w:r w:rsidRPr="00B2071D">
        <w:rPr>
          <w:rFonts w:cs="Arial"/>
          <w:sz w:val="22"/>
          <w:szCs w:val="22"/>
        </w:rPr>
        <w:t xml:space="preserve">The importance of a community engagement approach based on the ‘pathways to participation’ model in the delivery of the project and small grants and also in relation to the Can Do Community Grants cannot be emphasised enough and in practice some tangible examples include: </w:t>
      </w:r>
    </w:p>
    <w:p w:rsidR="00220334" w:rsidRPr="00B2071D" w:rsidRDefault="00220334" w:rsidP="009F5815">
      <w:pPr>
        <w:pStyle w:val="NormalWeb"/>
        <w:numPr>
          <w:ilvl w:val="0"/>
          <w:numId w:val="9"/>
        </w:numPr>
        <w:spacing w:before="0" w:beforeAutospacing="0" w:after="0" w:afterAutospacing="0"/>
        <w:rPr>
          <w:rFonts w:cs="Arial"/>
          <w:sz w:val="22"/>
          <w:szCs w:val="22"/>
        </w:rPr>
      </w:pPr>
      <w:r w:rsidRPr="00B2071D">
        <w:rPr>
          <w:rFonts w:cs="Arial"/>
          <w:sz w:val="22"/>
          <w:szCs w:val="22"/>
        </w:rPr>
        <w:t>Funding surgery events</w:t>
      </w:r>
    </w:p>
    <w:p w:rsidR="00220334" w:rsidRPr="00B2071D" w:rsidRDefault="00220334" w:rsidP="009F5815">
      <w:pPr>
        <w:pStyle w:val="NormalWeb"/>
        <w:numPr>
          <w:ilvl w:val="0"/>
          <w:numId w:val="9"/>
        </w:numPr>
        <w:spacing w:before="0" w:beforeAutospacing="0" w:after="0" w:afterAutospacing="0"/>
        <w:rPr>
          <w:rFonts w:cs="Arial"/>
          <w:sz w:val="22"/>
          <w:szCs w:val="22"/>
        </w:rPr>
      </w:pPr>
      <w:r w:rsidRPr="00B2071D">
        <w:rPr>
          <w:rFonts w:cs="Arial"/>
          <w:sz w:val="22"/>
          <w:szCs w:val="22"/>
        </w:rPr>
        <w:t>Ongoing provision of a providers forum (quarterly)</w:t>
      </w:r>
    </w:p>
    <w:p w:rsidR="00220334" w:rsidRPr="00B2071D" w:rsidRDefault="00220334" w:rsidP="009F5815">
      <w:pPr>
        <w:pStyle w:val="NormalWeb"/>
        <w:numPr>
          <w:ilvl w:val="0"/>
          <w:numId w:val="9"/>
        </w:numPr>
        <w:spacing w:before="0" w:beforeAutospacing="0" w:after="0" w:afterAutospacing="0"/>
        <w:rPr>
          <w:rFonts w:cs="Arial"/>
          <w:sz w:val="22"/>
          <w:szCs w:val="22"/>
        </w:rPr>
      </w:pPr>
      <w:r w:rsidRPr="00B2071D">
        <w:rPr>
          <w:rFonts w:cs="Arial"/>
          <w:sz w:val="22"/>
          <w:szCs w:val="22"/>
        </w:rPr>
        <w:t>Celebration events for Can Do Community Grants</w:t>
      </w:r>
    </w:p>
    <w:p w:rsidR="00220334" w:rsidRPr="00B2071D" w:rsidRDefault="00220334" w:rsidP="009F5815">
      <w:pPr>
        <w:pStyle w:val="NormalWeb"/>
        <w:numPr>
          <w:ilvl w:val="0"/>
          <w:numId w:val="9"/>
        </w:numPr>
        <w:spacing w:before="0" w:beforeAutospacing="0" w:after="0" w:afterAutospacing="0"/>
        <w:rPr>
          <w:rFonts w:cs="Arial"/>
          <w:sz w:val="22"/>
          <w:szCs w:val="22"/>
        </w:rPr>
      </w:pPr>
      <w:r w:rsidRPr="00B2071D">
        <w:rPr>
          <w:rFonts w:cs="Arial"/>
          <w:sz w:val="22"/>
          <w:szCs w:val="22"/>
        </w:rPr>
        <w:t>Outreach sessions</w:t>
      </w:r>
    </w:p>
    <w:p w:rsidR="00220334" w:rsidRPr="00B2071D" w:rsidRDefault="00220334" w:rsidP="009F5815">
      <w:pPr>
        <w:pStyle w:val="NormalWeb"/>
        <w:numPr>
          <w:ilvl w:val="0"/>
          <w:numId w:val="9"/>
        </w:numPr>
        <w:spacing w:before="0" w:beforeAutospacing="0" w:after="0" w:afterAutospacing="0"/>
        <w:rPr>
          <w:rFonts w:cs="Arial"/>
          <w:sz w:val="22"/>
          <w:szCs w:val="22"/>
        </w:rPr>
      </w:pPr>
      <w:r w:rsidRPr="00B2071D">
        <w:rPr>
          <w:rFonts w:cs="Arial"/>
          <w:sz w:val="22"/>
          <w:szCs w:val="22"/>
        </w:rPr>
        <w:t>Community events to share learning</w:t>
      </w:r>
    </w:p>
    <w:p w:rsidR="00220334" w:rsidRDefault="00220334" w:rsidP="004C7B78">
      <w:pPr>
        <w:spacing w:after="0"/>
        <w:rPr>
          <w:rFonts w:ascii="Arial" w:hAnsi="Arial" w:cs="Arial"/>
        </w:rPr>
      </w:pPr>
    </w:p>
    <w:p w:rsidR="00220334" w:rsidRDefault="00220334" w:rsidP="004C7B78">
      <w:pPr>
        <w:spacing w:after="0"/>
        <w:rPr>
          <w:rFonts w:ascii="Arial" w:hAnsi="Arial" w:cs="Arial"/>
          <w:i/>
        </w:rPr>
      </w:pPr>
      <w:r w:rsidRPr="00B2071D">
        <w:rPr>
          <w:rFonts w:ascii="Arial" w:hAnsi="Arial" w:cs="Arial"/>
          <w:i/>
        </w:rPr>
        <w:t>‘Key stakeholders and the project management team felt that the approach of the community-led projects did differ from traditional ‘grant management’ in several respects. There was a strong, clear vision of the importance of a community development approach making a strategic contribution to the overall Healthy Borough programme, and in order to support innovative approaches. In practice, it was evident that this was a question of balancing this capacity-building approach with the need to grant-manage, but the clarity of this vision allowed projects to be supported to address implementation issues..... The HB programme community-led projects team has offered ongoing mentoring and support, initially in areas such as developing a monitoring and evaluation framework, and later in terms of a capacity-building approach (for instance, doing workshops revolving around finding sources of funding).’</w:t>
      </w:r>
      <w:r>
        <w:rPr>
          <w:rStyle w:val="FootnoteReference"/>
          <w:rFonts w:ascii="Arial" w:hAnsi="Arial"/>
          <w:i/>
        </w:rPr>
        <w:footnoteReference w:id="10"/>
      </w:r>
      <w:r w:rsidRPr="00B2071D">
        <w:rPr>
          <w:rFonts w:ascii="Arial" w:hAnsi="Arial" w:cs="Arial"/>
          <w:i/>
        </w:rPr>
        <w:t xml:space="preserve"> </w:t>
      </w:r>
    </w:p>
    <w:p w:rsidR="00220334" w:rsidRPr="00B2071D" w:rsidRDefault="00220334" w:rsidP="009F5815">
      <w:pPr>
        <w:pStyle w:val="NormalWeb"/>
        <w:tabs>
          <w:tab w:val="num" w:pos="1080"/>
        </w:tabs>
        <w:spacing w:before="0" w:beforeAutospacing="0" w:after="0" w:afterAutospacing="0"/>
        <w:rPr>
          <w:rFonts w:cs="Arial"/>
          <w:sz w:val="22"/>
          <w:szCs w:val="22"/>
        </w:rPr>
      </w:pPr>
    </w:p>
    <w:p w:rsidR="00220334" w:rsidRDefault="00220334" w:rsidP="00096F81">
      <w:pPr>
        <w:pStyle w:val="NormalWeb"/>
        <w:tabs>
          <w:tab w:val="num" w:pos="1080"/>
        </w:tabs>
        <w:spacing w:before="0" w:beforeAutospacing="0" w:after="0" w:afterAutospacing="0"/>
        <w:rPr>
          <w:rFonts w:cs="Arial"/>
          <w:sz w:val="22"/>
          <w:szCs w:val="22"/>
        </w:rPr>
      </w:pPr>
      <w:r>
        <w:rPr>
          <w:rFonts w:cs="Arial"/>
          <w:sz w:val="22"/>
          <w:szCs w:val="22"/>
        </w:rPr>
        <w:t>The approach</w:t>
      </w:r>
      <w:r w:rsidRPr="00B2071D">
        <w:rPr>
          <w:rFonts w:cs="Arial"/>
          <w:sz w:val="22"/>
          <w:szCs w:val="22"/>
        </w:rPr>
        <w:t xml:space="preserve"> has enabled the central Healthy Borough community engagement team to model good practice through delivery. In relation to the Can Do Community Grants working in partnership with community anchor organisations and the provision of locally based community development workers has been a key success factor in relation to building community leadership.  </w:t>
      </w:r>
      <w:r w:rsidRPr="00B2071D">
        <w:rPr>
          <w:rFonts w:cs="Arial"/>
          <w:i/>
          <w:sz w:val="22"/>
          <w:szCs w:val="22"/>
        </w:rPr>
        <w:t>‘The support of CDWs, Host organisations and other local organisations was important to the success of CDCG projects’</w:t>
      </w:r>
      <w:r>
        <w:rPr>
          <w:rFonts w:cs="Arial"/>
          <w:sz w:val="22"/>
          <w:szCs w:val="22"/>
        </w:rPr>
        <w:t>.</w:t>
      </w:r>
      <w:r>
        <w:rPr>
          <w:rStyle w:val="FootnoteReference"/>
          <w:sz w:val="22"/>
          <w:szCs w:val="22"/>
        </w:rPr>
        <w:footnoteReference w:id="11"/>
      </w:r>
    </w:p>
    <w:p w:rsidR="00220334" w:rsidRDefault="00220334" w:rsidP="00096F81">
      <w:pPr>
        <w:pStyle w:val="NormalWeb"/>
        <w:tabs>
          <w:tab w:val="num" w:pos="1080"/>
        </w:tabs>
        <w:spacing w:before="0" w:beforeAutospacing="0" w:after="0" w:afterAutospacing="0"/>
        <w:rPr>
          <w:rFonts w:cs="Arial"/>
          <w:sz w:val="22"/>
          <w:szCs w:val="22"/>
        </w:rPr>
      </w:pPr>
    </w:p>
    <w:p w:rsidR="00220334" w:rsidRPr="00B2071D" w:rsidRDefault="00220334" w:rsidP="004C7B78">
      <w:pPr>
        <w:spacing w:after="0"/>
        <w:rPr>
          <w:rFonts w:ascii="Arial" w:hAnsi="Arial" w:cs="Arial"/>
        </w:rPr>
      </w:pPr>
      <w:r>
        <w:rPr>
          <w:rFonts w:ascii="Arial" w:hAnsi="Arial" w:cs="Arial"/>
        </w:rPr>
        <w:t>O</w:t>
      </w:r>
      <w:r w:rsidRPr="00B2071D">
        <w:rPr>
          <w:rFonts w:ascii="Arial" w:hAnsi="Arial" w:cs="Arial"/>
        </w:rPr>
        <w:t xml:space="preserve">ther key </w:t>
      </w:r>
      <w:r>
        <w:rPr>
          <w:rFonts w:ascii="Arial" w:hAnsi="Arial" w:cs="Arial"/>
        </w:rPr>
        <w:t xml:space="preserve">model </w:t>
      </w:r>
      <w:r w:rsidRPr="00B2071D">
        <w:rPr>
          <w:rFonts w:ascii="Arial" w:hAnsi="Arial" w:cs="Arial"/>
        </w:rPr>
        <w:t xml:space="preserve">projects </w:t>
      </w:r>
      <w:r>
        <w:rPr>
          <w:rFonts w:ascii="Arial" w:hAnsi="Arial" w:cs="Arial"/>
        </w:rPr>
        <w:t xml:space="preserve">of community engagement practice included: </w:t>
      </w:r>
    </w:p>
    <w:p w:rsidR="00220334" w:rsidRPr="00B2071D" w:rsidRDefault="00220334" w:rsidP="00837468">
      <w:pPr>
        <w:pStyle w:val="ListParagraph"/>
        <w:numPr>
          <w:ilvl w:val="0"/>
          <w:numId w:val="11"/>
        </w:numPr>
        <w:spacing w:after="0"/>
        <w:rPr>
          <w:rFonts w:ascii="Arial" w:hAnsi="Arial" w:cs="Arial"/>
        </w:rPr>
      </w:pPr>
      <w:r w:rsidRPr="00B2071D">
        <w:rPr>
          <w:rFonts w:ascii="Arial" w:hAnsi="Arial" w:cs="Arial"/>
        </w:rPr>
        <w:t>Participatory Appraisal training and research</w:t>
      </w:r>
    </w:p>
    <w:p w:rsidR="00220334" w:rsidRPr="00B2071D" w:rsidRDefault="00220334" w:rsidP="00837468">
      <w:pPr>
        <w:pStyle w:val="ListParagraph"/>
        <w:numPr>
          <w:ilvl w:val="0"/>
          <w:numId w:val="11"/>
        </w:numPr>
        <w:spacing w:after="0"/>
        <w:rPr>
          <w:rFonts w:ascii="Arial" w:hAnsi="Arial" w:cs="Arial"/>
        </w:rPr>
      </w:pPr>
      <w:r w:rsidRPr="00B2071D">
        <w:rPr>
          <w:rFonts w:ascii="Arial" w:hAnsi="Arial" w:cs="Arial"/>
        </w:rPr>
        <w:t>Green Grid walks</w:t>
      </w:r>
    </w:p>
    <w:p w:rsidR="00220334" w:rsidRPr="00B2071D" w:rsidRDefault="00220334" w:rsidP="00837468">
      <w:pPr>
        <w:pStyle w:val="ListParagraph"/>
        <w:numPr>
          <w:ilvl w:val="0"/>
          <w:numId w:val="11"/>
        </w:numPr>
        <w:spacing w:after="0"/>
        <w:rPr>
          <w:rFonts w:ascii="Arial" w:hAnsi="Arial" w:cs="Arial"/>
        </w:rPr>
      </w:pPr>
      <w:r w:rsidRPr="00B2071D">
        <w:rPr>
          <w:rFonts w:ascii="Arial" w:hAnsi="Arial" w:cs="Arial"/>
        </w:rPr>
        <w:t>Children and Young People’s Participation</w:t>
      </w:r>
    </w:p>
    <w:p w:rsidR="00220334" w:rsidRPr="00B2071D" w:rsidRDefault="00220334" w:rsidP="00730D85">
      <w:pPr>
        <w:spacing w:after="0" w:line="288" w:lineRule="auto"/>
        <w:rPr>
          <w:b/>
        </w:rPr>
      </w:pPr>
    </w:p>
    <w:p w:rsidR="00220334" w:rsidRPr="00B2071D" w:rsidRDefault="00220334" w:rsidP="00BA1010">
      <w:pPr>
        <w:spacing w:after="0" w:line="288" w:lineRule="auto"/>
        <w:outlineLvl w:val="0"/>
        <w:rPr>
          <w:rFonts w:ascii="Arial" w:hAnsi="Arial" w:cs="Arial"/>
          <w:b/>
          <w:i/>
        </w:rPr>
      </w:pPr>
      <w:r>
        <w:rPr>
          <w:rFonts w:ascii="Arial" w:hAnsi="Arial" w:cs="Arial"/>
          <w:b/>
          <w:i/>
        </w:rPr>
        <w:t>4.2.1</w:t>
      </w:r>
      <w:r>
        <w:rPr>
          <w:rFonts w:ascii="Arial" w:hAnsi="Arial" w:cs="Arial"/>
          <w:b/>
          <w:i/>
        </w:rPr>
        <w:tab/>
      </w:r>
      <w:r w:rsidRPr="00B2071D">
        <w:rPr>
          <w:rFonts w:ascii="Arial" w:hAnsi="Arial" w:cs="Arial"/>
          <w:b/>
          <w:i/>
        </w:rPr>
        <w:t xml:space="preserve">Participatory Appraisal Training </w:t>
      </w:r>
    </w:p>
    <w:p w:rsidR="00220334" w:rsidRDefault="00220334" w:rsidP="005828C9">
      <w:pPr>
        <w:autoSpaceDE w:val="0"/>
        <w:autoSpaceDN w:val="0"/>
        <w:adjustRightInd w:val="0"/>
        <w:rPr>
          <w:rFonts w:ascii="Arial" w:hAnsi="Arial" w:cs="Arial"/>
        </w:rPr>
      </w:pPr>
      <w:r w:rsidRPr="00B2071D">
        <w:rPr>
          <w:rFonts w:ascii="Arial" w:hAnsi="Arial"/>
        </w:rPr>
        <w:t xml:space="preserve">Whilst there has not been any </w:t>
      </w:r>
      <w:r>
        <w:rPr>
          <w:rFonts w:ascii="Arial" w:hAnsi="Arial"/>
        </w:rPr>
        <w:t>external</w:t>
      </w:r>
      <w:r w:rsidRPr="00B2071D">
        <w:rPr>
          <w:rFonts w:ascii="Arial" w:hAnsi="Arial"/>
        </w:rPr>
        <w:t xml:space="preserve"> evaluation of the participatory appraisal training and research undertaken by the four cohorts of trained parents</w:t>
      </w:r>
      <w:r>
        <w:rPr>
          <w:rFonts w:ascii="Arial" w:hAnsi="Arial"/>
        </w:rPr>
        <w:t>,</w:t>
      </w:r>
      <w:r w:rsidRPr="00B2071D">
        <w:rPr>
          <w:rFonts w:ascii="Arial" w:hAnsi="Arial"/>
        </w:rPr>
        <w:t xml:space="preserve"> there</w:t>
      </w:r>
      <w:r>
        <w:rPr>
          <w:rFonts w:ascii="Arial" w:hAnsi="Arial"/>
        </w:rPr>
        <w:t xml:space="preserve"> has been an internal evaluation taking into account the changes for the different stakeholders and using PA tools to undertake aspects of the evaluation.  </w:t>
      </w:r>
      <w:r w:rsidRPr="00B2071D">
        <w:rPr>
          <w:rFonts w:ascii="Arial" w:hAnsi="Arial"/>
        </w:rPr>
        <w:t xml:space="preserve"> </w:t>
      </w:r>
      <w:r>
        <w:rPr>
          <w:rFonts w:ascii="Arial" w:hAnsi="Arial" w:cs="Arial"/>
        </w:rPr>
        <w:t>Forty-four</w:t>
      </w:r>
      <w:r w:rsidRPr="00226FB0">
        <w:rPr>
          <w:rFonts w:ascii="Arial" w:hAnsi="Arial" w:cs="Arial"/>
        </w:rPr>
        <w:t xml:space="preserve"> parents and carers throughout the borough have achieved an Introduction to Participatory Appraisal qualification, accredited by the University of Hull at Uni</w:t>
      </w:r>
      <w:r>
        <w:rPr>
          <w:rFonts w:ascii="Arial" w:hAnsi="Arial" w:cs="Arial"/>
        </w:rPr>
        <w:t>versity Foundation Award (UFA) level 4</w:t>
      </w:r>
      <w:r w:rsidRPr="00226FB0">
        <w:rPr>
          <w:rFonts w:ascii="Arial" w:hAnsi="Arial" w:cs="Arial"/>
        </w:rPr>
        <w:t xml:space="preserve"> and credited with 10 points. The points are transferable to other universities which offer UFA courses; 90 points are required for university entrance. This is a clear indicator </w:t>
      </w:r>
      <w:r>
        <w:rPr>
          <w:rFonts w:ascii="Arial" w:hAnsi="Arial" w:cs="Arial"/>
        </w:rPr>
        <w:t>of</w:t>
      </w:r>
      <w:r w:rsidRPr="00226FB0">
        <w:rPr>
          <w:rFonts w:ascii="Arial" w:hAnsi="Arial" w:cs="Arial"/>
        </w:rPr>
        <w:t xml:space="preserve"> skill development for the community and increasing opportunities around employment or education pathways.  </w:t>
      </w:r>
    </w:p>
    <w:p w:rsidR="00220334" w:rsidRDefault="00220334" w:rsidP="005828C9">
      <w:pPr>
        <w:autoSpaceDE w:val="0"/>
        <w:autoSpaceDN w:val="0"/>
        <w:adjustRightInd w:val="0"/>
        <w:rPr>
          <w:rFonts w:ascii="Arial" w:hAnsi="Arial"/>
        </w:rPr>
      </w:pPr>
      <w:r>
        <w:rPr>
          <w:rFonts w:ascii="Arial" w:hAnsi="Arial"/>
        </w:rPr>
        <w:lastRenderedPageBreak/>
        <w:t xml:space="preserve">Further, the team of parents / carers trained in Participatory Appraisal have used Participatory Appraisal tools to gain the views of around 700 community members to feed into their findings around healthy eating and physical activity in Tower Hamlets. </w:t>
      </w:r>
    </w:p>
    <w:p w:rsidR="00220334" w:rsidRPr="00B2071D" w:rsidRDefault="00220334" w:rsidP="005828C9">
      <w:pPr>
        <w:autoSpaceDE w:val="0"/>
        <w:autoSpaceDN w:val="0"/>
        <w:adjustRightInd w:val="0"/>
        <w:rPr>
          <w:rFonts w:ascii="Arial" w:hAnsi="Arial"/>
        </w:rPr>
      </w:pPr>
      <w:r w:rsidRPr="00B2071D">
        <w:rPr>
          <w:rFonts w:ascii="Arial" w:hAnsi="Arial"/>
        </w:rPr>
        <w:t>Much of the ethos of the participatory project approach has sought to embed ownership</w:t>
      </w:r>
      <w:r>
        <w:rPr>
          <w:rFonts w:ascii="Arial" w:hAnsi="Arial"/>
        </w:rPr>
        <w:t xml:space="preserve"> of the research undertaken, clearly showing through practice that the trained parents are experts in relation to their own community.  </w:t>
      </w:r>
      <w:r w:rsidRPr="00B2071D">
        <w:rPr>
          <w:rFonts w:ascii="Arial" w:hAnsi="Arial"/>
        </w:rPr>
        <w:t xml:space="preserve"> Some examples of this include: </w:t>
      </w:r>
    </w:p>
    <w:p w:rsidR="00220334" w:rsidRPr="00B2071D" w:rsidRDefault="00220334" w:rsidP="005828C9">
      <w:pPr>
        <w:pStyle w:val="ListParagraph"/>
        <w:numPr>
          <w:ilvl w:val="0"/>
          <w:numId w:val="12"/>
        </w:numPr>
        <w:autoSpaceDE w:val="0"/>
        <w:autoSpaceDN w:val="0"/>
        <w:adjustRightInd w:val="0"/>
        <w:rPr>
          <w:rFonts w:ascii="Arial" w:hAnsi="Arial"/>
        </w:rPr>
      </w:pPr>
      <w:r w:rsidRPr="00B2071D">
        <w:rPr>
          <w:rFonts w:ascii="Arial" w:hAnsi="Arial"/>
        </w:rPr>
        <w:t>Acknowledging the parents as the expertise of the community</w:t>
      </w:r>
    </w:p>
    <w:p w:rsidR="00220334" w:rsidRPr="00B2071D" w:rsidRDefault="00220334" w:rsidP="005828C9">
      <w:pPr>
        <w:pStyle w:val="ListParagraph"/>
        <w:numPr>
          <w:ilvl w:val="0"/>
          <w:numId w:val="12"/>
        </w:numPr>
        <w:autoSpaceDE w:val="0"/>
        <w:autoSpaceDN w:val="0"/>
        <w:adjustRightInd w:val="0"/>
        <w:rPr>
          <w:rFonts w:ascii="Arial" w:hAnsi="Arial"/>
        </w:rPr>
      </w:pPr>
      <w:r w:rsidRPr="00B2071D">
        <w:rPr>
          <w:rFonts w:ascii="Arial" w:hAnsi="Arial"/>
        </w:rPr>
        <w:t>The achievement of the project participants at the celebratory event</w:t>
      </w:r>
    </w:p>
    <w:p w:rsidR="00220334" w:rsidRPr="00B2071D" w:rsidRDefault="00220334" w:rsidP="005828C9">
      <w:pPr>
        <w:pStyle w:val="ListParagraph"/>
        <w:numPr>
          <w:ilvl w:val="0"/>
          <w:numId w:val="12"/>
        </w:numPr>
        <w:autoSpaceDE w:val="0"/>
        <w:autoSpaceDN w:val="0"/>
        <w:adjustRightInd w:val="0"/>
        <w:rPr>
          <w:rFonts w:ascii="Arial" w:hAnsi="Arial"/>
        </w:rPr>
      </w:pPr>
      <w:r w:rsidRPr="00B2071D">
        <w:rPr>
          <w:rFonts w:ascii="Arial" w:hAnsi="Arial"/>
        </w:rPr>
        <w:t>The fact that the parents led the verification process</w:t>
      </w:r>
    </w:p>
    <w:p w:rsidR="00220334" w:rsidRPr="00B2071D" w:rsidRDefault="00220334" w:rsidP="005828C9">
      <w:pPr>
        <w:pStyle w:val="ListParagraph"/>
        <w:numPr>
          <w:ilvl w:val="0"/>
          <w:numId w:val="12"/>
        </w:numPr>
        <w:autoSpaceDE w:val="0"/>
        <w:autoSpaceDN w:val="0"/>
        <w:adjustRightInd w:val="0"/>
        <w:rPr>
          <w:rFonts w:ascii="Arial" w:hAnsi="Arial"/>
        </w:rPr>
      </w:pPr>
      <w:r w:rsidRPr="00B2071D">
        <w:rPr>
          <w:rFonts w:ascii="Arial" w:hAnsi="Arial"/>
        </w:rPr>
        <w:t>The findings of the report were agreed by the parents who had the last input on this</w:t>
      </w:r>
    </w:p>
    <w:p w:rsidR="00220334" w:rsidRDefault="00220334" w:rsidP="005828C9">
      <w:pPr>
        <w:spacing w:after="0"/>
        <w:rPr>
          <w:rFonts w:ascii="Arial" w:hAnsi="Arial" w:cs="Arial"/>
        </w:rPr>
      </w:pPr>
      <w:r w:rsidRPr="00E2156F">
        <w:rPr>
          <w:rFonts w:ascii="Arial" w:hAnsi="Arial" w:cs="Arial"/>
        </w:rPr>
        <w:t>Feedback from the participants, as well as observation by the facilitators and others, indicates that the project has</w:t>
      </w:r>
      <w:r>
        <w:rPr>
          <w:rStyle w:val="FootnoteReference"/>
          <w:rFonts w:ascii="Arial" w:hAnsi="Arial" w:cs="Arial"/>
        </w:rPr>
        <w:footnoteReference w:id="12"/>
      </w:r>
      <w:r w:rsidRPr="00E2156F">
        <w:rPr>
          <w:rFonts w:ascii="Arial" w:hAnsi="Arial" w:cs="Arial"/>
        </w:rPr>
        <w:t>:</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 xml:space="preserve">Increased their confidence </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Improved their communication skills</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Enabled learning and new skills, knowledge and information</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Valued participants as experts about their own lives and communities</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Enabled them to meet new people, make new friends and widen social networks and relationships</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Made ‘training’ a positive and enjoyable experience</w:t>
      </w:r>
    </w:p>
    <w:p w:rsidR="00220334" w:rsidRPr="00E2156F" w:rsidRDefault="00220334" w:rsidP="005828C9">
      <w:pPr>
        <w:pStyle w:val="ListParagraph"/>
        <w:numPr>
          <w:ilvl w:val="0"/>
          <w:numId w:val="16"/>
        </w:numPr>
        <w:spacing w:after="0" w:line="240" w:lineRule="auto"/>
        <w:rPr>
          <w:rFonts w:ascii="Arial" w:hAnsi="Arial" w:cs="Arial"/>
        </w:rPr>
      </w:pPr>
      <w:r w:rsidRPr="00E2156F">
        <w:rPr>
          <w:rFonts w:ascii="Arial" w:hAnsi="Arial" w:cs="Arial"/>
        </w:rPr>
        <w:t>Provided them with formal accreditation</w:t>
      </w:r>
    </w:p>
    <w:p w:rsidR="00220334" w:rsidRPr="00892A66" w:rsidRDefault="00220334" w:rsidP="0028318B">
      <w:pPr>
        <w:pStyle w:val="ListParagraph"/>
        <w:numPr>
          <w:ilvl w:val="0"/>
          <w:numId w:val="16"/>
        </w:numPr>
        <w:spacing w:after="0" w:line="240" w:lineRule="auto"/>
        <w:rPr>
          <w:rFonts w:ascii="Arial" w:hAnsi="Arial" w:cs="Arial"/>
        </w:rPr>
      </w:pPr>
      <w:r w:rsidRPr="00E2156F">
        <w:rPr>
          <w:rFonts w:ascii="Arial" w:hAnsi="Arial" w:cs="Arial"/>
        </w:rPr>
        <w:t>Enabled them to get to know people from</w:t>
      </w:r>
      <w:r>
        <w:rPr>
          <w:rFonts w:ascii="Arial" w:hAnsi="Arial" w:cs="Arial"/>
        </w:rPr>
        <w:t xml:space="preserve"> other cultural and ethnicities</w:t>
      </w:r>
    </w:p>
    <w:p w:rsidR="00220334" w:rsidRDefault="00220334" w:rsidP="0028318B">
      <w:pPr>
        <w:spacing w:after="0" w:line="240" w:lineRule="auto"/>
        <w:rPr>
          <w:rFonts w:ascii="Arial" w:hAnsi="Arial" w:cs="Arial"/>
          <w:i/>
        </w:rPr>
      </w:pPr>
    </w:p>
    <w:p w:rsidR="00220334" w:rsidRPr="00B2071D" w:rsidRDefault="00220334" w:rsidP="0028318B">
      <w:pPr>
        <w:spacing w:after="0" w:line="240" w:lineRule="auto"/>
        <w:rPr>
          <w:rFonts w:ascii="Arial" w:hAnsi="Arial" w:cs="Arial"/>
        </w:rPr>
      </w:pPr>
      <w:r w:rsidRPr="00B2071D">
        <w:rPr>
          <w:rFonts w:ascii="Arial" w:hAnsi="Arial" w:cs="Arial"/>
          <w:i/>
        </w:rPr>
        <w:t>‘There was a real feeling of pride amongst the participants, and many were keen to introduce their families to the trainers and the other participants.  There were a lot of smiles in the room, and conversations about what next.  There is much to suggest that there is increased self esteem, motivation and enthusiasm.  Doubtless the incentives of certificates, accreditation and ‘payment’ for their contributions with vouchers were key contributing factors.’</w:t>
      </w:r>
      <w:r>
        <w:rPr>
          <w:rStyle w:val="FootnoteReference"/>
          <w:rFonts w:ascii="Arial" w:hAnsi="Arial"/>
          <w:i/>
        </w:rPr>
        <w:footnoteReference w:id="13"/>
      </w:r>
      <w:r w:rsidRPr="00B2071D">
        <w:rPr>
          <w:rFonts w:ascii="Arial" w:hAnsi="Arial" w:cs="Arial"/>
          <w:i/>
        </w:rPr>
        <w:t xml:space="preserve"> </w:t>
      </w:r>
    </w:p>
    <w:p w:rsidR="00220334" w:rsidRPr="00B2071D" w:rsidRDefault="00220334" w:rsidP="00730D85">
      <w:pPr>
        <w:autoSpaceDE w:val="0"/>
        <w:autoSpaceDN w:val="0"/>
        <w:adjustRightInd w:val="0"/>
        <w:rPr>
          <w:rFonts w:ascii="Arial" w:hAnsi="Arial"/>
        </w:rPr>
      </w:pPr>
      <w:r>
        <w:rPr>
          <w:rFonts w:ascii="Arial" w:hAnsi="Arial"/>
        </w:rPr>
        <w:t>The diagram below shows the journey undertaken by the PA project</w:t>
      </w:r>
      <w:r>
        <w:rPr>
          <w:rStyle w:val="FootnoteReference"/>
          <w:rFonts w:ascii="Arial" w:hAnsi="Arial"/>
        </w:rPr>
        <w:footnoteReference w:id="14"/>
      </w:r>
      <w:r>
        <w:rPr>
          <w:rFonts w:ascii="Arial" w:hAnsi="Arial"/>
        </w:rPr>
        <w:t xml:space="preserve">: </w:t>
      </w:r>
      <w:r w:rsidR="00C62F8B">
        <w:rPr>
          <w:rFonts w:ascii="Arial" w:hAnsi="Arial"/>
          <w:noProof/>
          <w:lang w:eastAsia="en-GB"/>
        </w:rPr>
        <w:drawing>
          <wp:inline distT="0" distB="0" distL="0" distR="0">
            <wp:extent cx="4686300" cy="2438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686300" cy="2438400"/>
                    </a:xfrm>
                    <a:prstGeom prst="rect">
                      <a:avLst/>
                    </a:prstGeom>
                    <a:noFill/>
                    <a:ln w="9525">
                      <a:noFill/>
                      <a:miter lim="800000"/>
                      <a:headEnd/>
                      <a:tailEnd/>
                    </a:ln>
                  </pic:spPr>
                </pic:pic>
              </a:graphicData>
            </a:graphic>
          </wp:inline>
        </w:drawing>
      </w:r>
    </w:p>
    <w:p w:rsidR="00220334" w:rsidRPr="00B2071D" w:rsidRDefault="00220334" w:rsidP="00543072">
      <w:pPr>
        <w:autoSpaceDE w:val="0"/>
        <w:autoSpaceDN w:val="0"/>
        <w:adjustRightInd w:val="0"/>
        <w:rPr>
          <w:rFonts w:ascii="Arial" w:hAnsi="Arial"/>
        </w:rPr>
      </w:pPr>
      <w:r w:rsidRPr="00B2071D">
        <w:rPr>
          <w:rFonts w:ascii="Arial" w:hAnsi="Arial"/>
        </w:rPr>
        <w:lastRenderedPageBreak/>
        <w:t xml:space="preserve">The participatory appraisal project has been a real partnership between the programme team, NHS Tower Hamlets who are project leads and the PA consultant who has been actively providing leadership and direction and is now involved in discussions around sustainability of this project.  Together with parents involved as PA facilitators these partners have formed the core steering group.  Key considerations in addressing sustainability will be </w:t>
      </w:r>
      <w:r w:rsidRPr="00B2071D">
        <w:rPr>
          <w:rFonts w:ascii="Arial" w:hAnsi="Arial"/>
          <w:i/>
        </w:rPr>
        <w:t>‘a participatory approach involving the trained participants in which they will take the lead in making changes within their communities which have been identified as having the potential for real impact – for example small initiatives which will impact positively on mental health/ family self esteem and skills’</w:t>
      </w:r>
      <w:r>
        <w:rPr>
          <w:rStyle w:val="FootnoteReference"/>
          <w:rFonts w:ascii="Arial" w:hAnsi="Arial"/>
          <w:i/>
        </w:rPr>
        <w:footnoteReference w:id="15"/>
      </w:r>
      <w:r w:rsidRPr="00B2071D">
        <w:rPr>
          <w:rFonts w:ascii="Arial" w:hAnsi="Arial"/>
        </w:rPr>
        <w:t>.  Challenges identified include stakeholder or partner involvement and the importance of ensuring there is not a drop off around the enthusiasm of the community members.</w:t>
      </w:r>
    </w:p>
    <w:p w:rsidR="00220334" w:rsidRDefault="00220334" w:rsidP="00BA1010">
      <w:pPr>
        <w:autoSpaceDE w:val="0"/>
        <w:autoSpaceDN w:val="0"/>
        <w:adjustRightInd w:val="0"/>
        <w:spacing w:after="0"/>
        <w:outlineLvl w:val="0"/>
        <w:rPr>
          <w:rFonts w:ascii="Arial" w:hAnsi="Arial"/>
          <w:b/>
          <w:i/>
        </w:rPr>
      </w:pPr>
      <w:r>
        <w:rPr>
          <w:rFonts w:ascii="Arial" w:hAnsi="Arial"/>
          <w:b/>
          <w:i/>
        </w:rPr>
        <w:t>4.2.2</w:t>
      </w:r>
      <w:r>
        <w:rPr>
          <w:rFonts w:ascii="Arial" w:hAnsi="Arial"/>
          <w:b/>
          <w:i/>
        </w:rPr>
        <w:tab/>
        <w:t xml:space="preserve">Green Grid Walks </w:t>
      </w:r>
    </w:p>
    <w:p w:rsidR="00220334" w:rsidRPr="00FA7D9E" w:rsidRDefault="00220334" w:rsidP="00FA7D9E">
      <w:pPr>
        <w:spacing w:after="0"/>
        <w:rPr>
          <w:rFonts w:ascii="Arial" w:hAnsi="Arial" w:cs="Arial"/>
        </w:rPr>
      </w:pPr>
      <w:r>
        <w:rPr>
          <w:rFonts w:ascii="Arial" w:hAnsi="Arial" w:cs="Arial"/>
        </w:rPr>
        <w:t xml:space="preserve">In selecting the ‘model projects’ for community engagement it was felt that one of these projects should be from a planning or design perspective.  </w:t>
      </w:r>
      <w:r w:rsidRPr="00FA7D9E">
        <w:rPr>
          <w:rFonts w:ascii="Arial" w:hAnsi="Arial" w:cs="Arial"/>
        </w:rPr>
        <w:t xml:space="preserve">The purpose of the Tower Hamlets Green Grid </w:t>
      </w:r>
      <w:r>
        <w:rPr>
          <w:rFonts w:ascii="Arial" w:hAnsi="Arial" w:cs="Arial"/>
        </w:rPr>
        <w:t>was to</w:t>
      </w:r>
      <w:r w:rsidRPr="00FA7D9E">
        <w:rPr>
          <w:rFonts w:ascii="Arial" w:hAnsi="Arial" w:cs="Arial"/>
        </w:rPr>
        <w:t>:</w:t>
      </w:r>
    </w:p>
    <w:p w:rsidR="00220334" w:rsidRPr="00FA7D9E" w:rsidRDefault="00220334" w:rsidP="00722081">
      <w:pPr>
        <w:pStyle w:val="ListParagraph"/>
        <w:numPr>
          <w:ilvl w:val="0"/>
          <w:numId w:val="37"/>
        </w:numPr>
        <w:spacing w:after="0" w:line="240" w:lineRule="auto"/>
        <w:rPr>
          <w:rFonts w:ascii="Arial" w:hAnsi="Arial" w:cs="Arial"/>
        </w:rPr>
      </w:pPr>
      <w:r w:rsidRPr="00FA7D9E">
        <w:rPr>
          <w:rFonts w:ascii="Arial" w:hAnsi="Arial" w:cs="Arial"/>
        </w:rPr>
        <w:t>Identify new open spaces where there is a deficiency</w:t>
      </w:r>
    </w:p>
    <w:p w:rsidR="00220334" w:rsidRPr="00FA7D9E" w:rsidRDefault="00220334" w:rsidP="0028318B">
      <w:pPr>
        <w:pStyle w:val="ListParagraph"/>
        <w:numPr>
          <w:ilvl w:val="0"/>
          <w:numId w:val="37"/>
        </w:numPr>
        <w:spacing w:after="0" w:line="240" w:lineRule="auto"/>
        <w:rPr>
          <w:rFonts w:ascii="Arial" w:hAnsi="Arial" w:cs="Arial"/>
        </w:rPr>
      </w:pPr>
      <w:r w:rsidRPr="00FA7D9E">
        <w:rPr>
          <w:rFonts w:ascii="Arial" w:hAnsi="Arial" w:cs="Arial"/>
        </w:rPr>
        <w:t>Link existing open spaces and new ones with green walking routes</w:t>
      </w:r>
    </w:p>
    <w:p w:rsidR="00220334" w:rsidRDefault="00220334" w:rsidP="0028318B">
      <w:pPr>
        <w:spacing w:after="0" w:line="240" w:lineRule="auto"/>
        <w:rPr>
          <w:rFonts w:ascii="Arial" w:hAnsi="Arial" w:cs="Arial"/>
        </w:rPr>
      </w:pPr>
    </w:p>
    <w:p w:rsidR="00220334" w:rsidRDefault="00220334" w:rsidP="00766889">
      <w:pPr>
        <w:rPr>
          <w:rFonts w:ascii="Arial" w:hAnsi="Arial" w:cs="Arial"/>
        </w:rPr>
      </w:pPr>
      <w:r>
        <w:rPr>
          <w:rFonts w:ascii="Arial" w:hAnsi="Arial" w:cs="Arial"/>
        </w:rPr>
        <w:t xml:space="preserve">The </w:t>
      </w:r>
      <w:r w:rsidRPr="00366815">
        <w:rPr>
          <w:rFonts w:ascii="Arial" w:hAnsi="Arial" w:cs="Arial"/>
        </w:rPr>
        <w:t>Green Grid</w:t>
      </w:r>
      <w:r>
        <w:rPr>
          <w:rFonts w:ascii="Arial" w:hAnsi="Arial" w:cs="Arial"/>
          <w:b/>
          <w:i/>
        </w:rPr>
        <w:t xml:space="preserve"> </w:t>
      </w:r>
      <w:r>
        <w:rPr>
          <w:rFonts w:ascii="Arial" w:hAnsi="Arial" w:cs="Arial"/>
        </w:rPr>
        <w:t xml:space="preserve">project leads were keen to be involved in addressing community engagement in their project as they recognised that they had little community involvement built into their project implementation process.  The Green Grid walks were designed in partnership with the project lead and provided a proactive approach to involving the local community in providing their views to influence and shape the design and planning of the </w:t>
      </w:r>
      <w:r w:rsidRPr="00366815">
        <w:rPr>
          <w:rFonts w:ascii="Arial" w:hAnsi="Arial" w:cs="Arial"/>
        </w:rPr>
        <w:t>Green Grid</w:t>
      </w:r>
      <w:r>
        <w:rPr>
          <w:rFonts w:ascii="Arial" w:hAnsi="Arial" w:cs="Arial"/>
        </w:rPr>
        <w:t>. Two of the routes were selected and each one offered a community walk and audit including walking and assessing part of each route.  Nine participants from diverse communities took part in each of the walks and took photos and recorded their views about specific parts of the routes. They then analysed the key issues in order to feed them into the design recommendations.</w:t>
      </w:r>
    </w:p>
    <w:p w:rsidR="00220334" w:rsidRDefault="00220334" w:rsidP="00766889">
      <w:pPr>
        <w:rPr>
          <w:rFonts w:ascii="Arial" w:hAnsi="Arial" w:cs="Arial"/>
        </w:rPr>
      </w:pPr>
    </w:p>
    <w:p w:rsidR="00220334" w:rsidRDefault="00C62F8B" w:rsidP="00766889">
      <w:pPr>
        <w:rPr>
          <w:rFonts w:ascii="Arial" w:hAnsi="Arial" w:cs="Arial"/>
        </w:rPr>
      </w:pPr>
      <w:r>
        <w:rPr>
          <w:rFonts w:cs="Arial"/>
          <w:noProof/>
          <w:szCs w:val="24"/>
          <w:lang w:eastAsia="en-GB"/>
        </w:rPr>
        <w:drawing>
          <wp:inline distT="0" distB="0" distL="0" distR="0">
            <wp:extent cx="2026920" cy="2689860"/>
            <wp:effectExtent l="19050" t="0" r="0" b="0"/>
            <wp:docPr id="3" name="Picture 4" descr="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bbish"/>
                    <pic:cNvPicPr>
                      <a:picLocks noChangeAspect="1" noChangeArrowheads="1"/>
                    </pic:cNvPicPr>
                  </pic:nvPicPr>
                  <pic:blipFill>
                    <a:blip r:embed="rId13"/>
                    <a:srcRect/>
                    <a:stretch>
                      <a:fillRect/>
                    </a:stretch>
                  </pic:blipFill>
                  <pic:spPr bwMode="auto">
                    <a:xfrm>
                      <a:off x="0" y="0"/>
                      <a:ext cx="2026920" cy="2689860"/>
                    </a:xfrm>
                    <a:prstGeom prst="rect">
                      <a:avLst/>
                    </a:prstGeom>
                    <a:noFill/>
                    <a:ln w="9525">
                      <a:noFill/>
                      <a:miter lim="800000"/>
                      <a:headEnd/>
                      <a:tailEnd/>
                    </a:ln>
                  </pic:spPr>
                </pic:pic>
              </a:graphicData>
            </a:graphic>
          </wp:inline>
        </w:drawing>
      </w:r>
      <w:r>
        <w:rPr>
          <w:rFonts w:cs="Arial"/>
          <w:noProof/>
          <w:szCs w:val="24"/>
          <w:lang w:eastAsia="en-GB"/>
        </w:rPr>
        <w:drawing>
          <wp:inline distT="0" distB="0" distL="0" distR="0">
            <wp:extent cx="1935480" cy="1554480"/>
            <wp:effectExtent l="19050" t="0" r="7620" b="0"/>
            <wp:docPr id="4" name="Picture 4" descr="not-goo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good-path"/>
                    <pic:cNvPicPr>
                      <a:picLocks noChangeAspect="1" noChangeArrowheads="1"/>
                    </pic:cNvPicPr>
                  </pic:nvPicPr>
                  <pic:blipFill>
                    <a:blip r:embed="rId14"/>
                    <a:srcRect/>
                    <a:stretch>
                      <a:fillRect/>
                    </a:stretch>
                  </pic:blipFill>
                  <pic:spPr bwMode="auto">
                    <a:xfrm>
                      <a:off x="0" y="0"/>
                      <a:ext cx="1935480" cy="1554480"/>
                    </a:xfrm>
                    <a:prstGeom prst="rect">
                      <a:avLst/>
                    </a:prstGeom>
                    <a:noFill/>
                    <a:ln w="9525">
                      <a:noFill/>
                      <a:miter lim="800000"/>
                      <a:headEnd/>
                      <a:tailEnd/>
                    </a:ln>
                  </pic:spPr>
                </pic:pic>
              </a:graphicData>
            </a:graphic>
          </wp:inline>
        </w:drawing>
      </w:r>
    </w:p>
    <w:p w:rsidR="00220334" w:rsidRPr="000F1A73" w:rsidRDefault="00220334" w:rsidP="00FA7D9E">
      <w:pPr>
        <w:rPr>
          <w:rFonts w:ascii="Arial" w:hAnsi="Arial" w:cs="Arial"/>
        </w:rPr>
      </w:pPr>
      <w:r>
        <w:rPr>
          <w:rFonts w:ascii="Arial" w:hAnsi="Arial" w:cs="Arial"/>
        </w:rPr>
        <w:lastRenderedPageBreak/>
        <w:t>The two walks were followed by a workshop with LDA, the appointed design consultants. ‘</w:t>
      </w:r>
      <w:r w:rsidRPr="000F1A73">
        <w:rPr>
          <w:rFonts w:ascii="Arial" w:hAnsi="Arial" w:cs="Arial"/>
          <w:i/>
          <w:szCs w:val="24"/>
        </w:rPr>
        <w:t xml:space="preserve">The majority of the workshop was a discussion-based visioning exercise where participants were facilitated to share their experiences and views, both on the strategic and operational aspects of the Green Grid as a whole. Participants were invited to consider what a </w:t>
      </w:r>
      <w:r w:rsidRPr="000F1A73">
        <w:rPr>
          <w:rFonts w:ascii="Arial" w:hAnsi="Arial" w:cs="Arial"/>
          <w:i/>
          <w:color w:val="000000"/>
          <w:szCs w:val="24"/>
        </w:rPr>
        <w:t xml:space="preserve">Green Grid Route could mean to them, what it could look like and how it could function, exploring what could be done to improve accessibility, appearance and desirability, to encourage them to use the Green Grid as a priority walking route. There was a rolling </w:t>
      </w:r>
      <w:r w:rsidRPr="000F1A73">
        <w:rPr>
          <w:rFonts w:ascii="Arial" w:hAnsi="Arial" w:cs="Arial"/>
          <w:i/>
          <w:szCs w:val="24"/>
        </w:rPr>
        <w:t xml:space="preserve">slideshow consisting of photographs taken by the Green Grid Walk participants and acted as a helpful trigger to recall examples of positive and negative aspects of the routes. Comments, responses and ideas were recorded on flipchart and have informed this report and will go </w:t>
      </w:r>
      <w:r>
        <w:rPr>
          <w:rFonts w:ascii="Arial" w:hAnsi="Arial" w:cs="Arial"/>
          <w:i/>
          <w:szCs w:val="24"/>
        </w:rPr>
        <w:t>on to inform the overall design’</w:t>
      </w:r>
      <w:r>
        <w:rPr>
          <w:rStyle w:val="FootnoteReference"/>
          <w:rFonts w:ascii="Arial" w:hAnsi="Arial"/>
          <w:i/>
          <w:szCs w:val="24"/>
        </w:rPr>
        <w:footnoteReference w:id="16"/>
      </w:r>
      <w:r>
        <w:rPr>
          <w:rFonts w:ascii="Arial" w:hAnsi="Arial" w:cs="Arial"/>
          <w:i/>
          <w:szCs w:val="24"/>
        </w:rPr>
        <w:t xml:space="preserve"> </w:t>
      </w:r>
    </w:p>
    <w:p w:rsidR="00220334" w:rsidRDefault="00220334">
      <w:pPr>
        <w:shd w:val="clear" w:color="auto" w:fill="FFFFFF"/>
        <w:spacing w:after="0"/>
        <w:rPr>
          <w:rFonts w:ascii="Arial" w:hAnsi="Arial" w:cs="Arial"/>
        </w:rPr>
      </w:pPr>
      <w:r>
        <w:rPr>
          <w:rFonts w:ascii="Arial" w:hAnsi="Arial" w:cs="Arial"/>
        </w:rPr>
        <w:t>Since the Green Grid walks the project lead has independently organised a further two walks with a mixture of community members and professionals building further on the model.  ‘</w:t>
      </w:r>
      <w:r w:rsidRPr="00896612">
        <w:rPr>
          <w:rFonts w:ascii="Arial" w:hAnsi="Arial" w:cs="Arial"/>
          <w:i/>
        </w:rPr>
        <w:t>The C</w:t>
      </w:r>
      <w:r>
        <w:rPr>
          <w:rFonts w:ascii="Arial" w:hAnsi="Arial" w:cs="Arial"/>
          <w:i/>
        </w:rPr>
        <w:t xml:space="preserve">ommunity </w:t>
      </w:r>
      <w:r w:rsidRPr="00896612">
        <w:rPr>
          <w:rFonts w:ascii="Arial" w:hAnsi="Arial" w:cs="Arial"/>
          <w:i/>
        </w:rPr>
        <w:t>E</w:t>
      </w:r>
      <w:r>
        <w:rPr>
          <w:rFonts w:ascii="Arial" w:hAnsi="Arial" w:cs="Arial"/>
          <w:i/>
        </w:rPr>
        <w:t>ngagement</w:t>
      </w:r>
      <w:r w:rsidRPr="00896612">
        <w:rPr>
          <w:rFonts w:ascii="Arial" w:hAnsi="Arial" w:cs="Arial"/>
          <w:i/>
        </w:rPr>
        <w:t xml:space="preserve"> intervention set a baseline and was very helpful. The rest of the walks narrowed the vision for the Green Grid. They were more investigative around project issues and included community groups, planners and others</w:t>
      </w:r>
      <w:r>
        <w:rPr>
          <w:rFonts w:ascii="Arial" w:hAnsi="Arial" w:cs="Arial"/>
          <w:i/>
        </w:rPr>
        <w:t>’</w:t>
      </w:r>
      <w:r>
        <w:rPr>
          <w:rStyle w:val="FootnoteReference"/>
          <w:rFonts w:ascii="Arial" w:hAnsi="Arial"/>
          <w:i/>
        </w:rPr>
        <w:footnoteReference w:id="17"/>
      </w:r>
      <w:r>
        <w:rPr>
          <w:rFonts w:ascii="Arial" w:hAnsi="Arial" w:cs="Arial"/>
          <w:i/>
        </w:rPr>
        <w:t xml:space="preserve"> </w:t>
      </w:r>
    </w:p>
    <w:p w:rsidR="00220334" w:rsidRDefault="00220334" w:rsidP="000A561C">
      <w:pPr>
        <w:spacing w:after="0" w:line="288" w:lineRule="auto"/>
        <w:rPr>
          <w:rFonts w:ascii="Arial" w:hAnsi="Arial" w:cs="Arial"/>
          <w:b/>
          <w:i/>
        </w:rPr>
      </w:pPr>
    </w:p>
    <w:p w:rsidR="00220334" w:rsidRDefault="00220334" w:rsidP="00BA1010">
      <w:pPr>
        <w:spacing w:after="0" w:line="288" w:lineRule="auto"/>
        <w:outlineLvl w:val="0"/>
        <w:rPr>
          <w:rFonts w:ascii="Arial" w:hAnsi="Arial" w:cs="Arial"/>
          <w:b/>
          <w:i/>
        </w:rPr>
      </w:pPr>
      <w:r>
        <w:rPr>
          <w:rFonts w:ascii="Arial" w:hAnsi="Arial" w:cs="Arial"/>
          <w:b/>
          <w:i/>
        </w:rPr>
        <w:t>4.2.3</w:t>
      </w:r>
      <w:r>
        <w:rPr>
          <w:rFonts w:ascii="Arial" w:hAnsi="Arial" w:cs="Arial"/>
          <w:b/>
          <w:i/>
        </w:rPr>
        <w:tab/>
        <w:t>Children and Young People’s Participation Project</w:t>
      </w:r>
    </w:p>
    <w:p w:rsidR="00220334" w:rsidRDefault="00220334" w:rsidP="000A561C">
      <w:pPr>
        <w:spacing w:after="0" w:line="288" w:lineRule="auto"/>
        <w:rPr>
          <w:rFonts w:ascii="Arial" w:hAnsi="Arial" w:cs="Arial"/>
        </w:rPr>
      </w:pPr>
      <w:r>
        <w:rPr>
          <w:rFonts w:ascii="Arial" w:hAnsi="Arial" w:cs="Arial"/>
        </w:rPr>
        <w:t xml:space="preserve">A cross cutting theme around children and young people’s participation was identified by project leads from specific projects including </w:t>
      </w:r>
      <w:r w:rsidRPr="007B48D4">
        <w:rPr>
          <w:rFonts w:ascii="Arial" w:hAnsi="Arial" w:cs="Arial"/>
        </w:rPr>
        <w:t xml:space="preserve">Healthy Food and Physical Activity in Schools, Parks Outreach and Active Play. </w:t>
      </w:r>
      <w:r>
        <w:rPr>
          <w:rFonts w:ascii="Arial" w:hAnsi="Arial" w:cs="Arial"/>
        </w:rPr>
        <w:t xml:space="preserve"> Working with the Healthy Borough Programme core team a steering group was set up and it was agreed the area of children’s and young people’s participation would be a model project for the community engagement aspect of the programme.  The steering group included representatives of the named projects as well as other stakeholders including the youth service and young mayors.</w:t>
      </w:r>
    </w:p>
    <w:p w:rsidR="00220334" w:rsidRDefault="00220334" w:rsidP="000A561C">
      <w:pPr>
        <w:spacing w:after="0" w:line="288" w:lineRule="auto"/>
        <w:rPr>
          <w:rFonts w:ascii="Arial" w:hAnsi="Arial" w:cs="Arial"/>
        </w:rPr>
      </w:pPr>
    </w:p>
    <w:p w:rsidR="00220334" w:rsidRDefault="00220334" w:rsidP="000A561C">
      <w:pPr>
        <w:spacing w:after="0" w:line="288" w:lineRule="auto"/>
        <w:rPr>
          <w:rFonts w:ascii="Arial" w:hAnsi="Arial" w:cs="Arial"/>
        </w:rPr>
      </w:pPr>
      <w:r>
        <w:rPr>
          <w:rFonts w:ascii="Arial" w:hAnsi="Arial" w:cs="Arial"/>
        </w:rPr>
        <w:t>A consultant was appointed and delivered work addressing:</w:t>
      </w:r>
    </w:p>
    <w:p w:rsidR="00220334" w:rsidRPr="00601519" w:rsidRDefault="00220334" w:rsidP="00837468">
      <w:pPr>
        <w:pStyle w:val="ListParagraph"/>
        <w:numPr>
          <w:ilvl w:val="0"/>
          <w:numId w:val="25"/>
        </w:numPr>
        <w:spacing w:after="0" w:line="288" w:lineRule="auto"/>
        <w:rPr>
          <w:rFonts w:ascii="Arial" w:hAnsi="Arial" w:cs="Arial"/>
        </w:rPr>
      </w:pPr>
      <w:r w:rsidRPr="00601519">
        <w:rPr>
          <w:rFonts w:ascii="Arial" w:hAnsi="Arial" w:cs="Arial"/>
        </w:rPr>
        <w:t>Healthy Borough Programme stakeholders aspirations and values in involving children and young people</w:t>
      </w:r>
    </w:p>
    <w:p w:rsidR="00220334" w:rsidRPr="00601519" w:rsidRDefault="00220334" w:rsidP="00837468">
      <w:pPr>
        <w:pStyle w:val="ListParagraph"/>
        <w:numPr>
          <w:ilvl w:val="0"/>
          <w:numId w:val="25"/>
        </w:numPr>
        <w:spacing w:after="0" w:line="288" w:lineRule="auto"/>
        <w:rPr>
          <w:rFonts w:ascii="Arial" w:hAnsi="Arial" w:cs="Arial"/>
        </w:rPr>
      </w:pPr>
      <w:r>
        <w:rPr>
          <w:rFonts w:ascii="Arial" w:hAnsi="Arial" w:cs="Arial"/>
        </w:rPr>
        <w:t>T</w:t>
      </w:r>
      <w:r w:rsidRPr="00601519">
        <w:rPr>
          <w:rFonts w:ascii="Arial" w:hAnsi="Arial" w:cs="Arial"/>
        </w:rPr>
        <w:t xml:space="preserve">raining to a range of professionals around children’s and young people’s participation </w:t>
      </w:r>
    </w:p>
    <w:p w:rsidR="00220334" w:rsidRDefault="00220334" w:rsidP="00837468">
      <w:pPr>
        <w:pStyle w:val="ListParagraph"/>
        <w:numPr>
          <w:ilvl w:val="0"/>
          <w:numId w:val="25"/>
        </w:numPr>
        <w:spacing w:after="0" w:line="288" w:lineRule="auto"/>
        <w:rPr>
          <w:rFonts w:ascii="Arial" w:hAnsi="Arial" w:cs="Arial"/>
        </w:rPr>
      </w:pPr>
      <w:r>
        <w:rPr>
          <w:rFonts w:ascii="Arial" w:hAnsi="Arial" w:cs="Arial"/>
        </w:rPr>
        <w:t>S</w:t>
      </w:r>
      <w:r w:rsidRPr="00601519">
        <w:rPr>
          <w:rFonts w:ascii="Arial" w:hAnsi="Arial" w:cs="Arial"/>
        </w:rPr>
        <w:t>pecific</w:t>
      </w:r>
      <w:r>
        <w:rPr>
          <w:rFonts w:ascii="Arial" w:hAnsi="Arial" w:cs="Arial"/>
        </w:rPr>
        <w:t xml:space="preserve"> interventions</w:t>
      </w:r>
      <w:r w:rsidRPr="00601519">
        <w:rPr>
          <w:rFonts w:ascii="Arial" w:hAnsi="Arial" w:cs="Arial"/>
        </w:rPr>
        <w:t xml:space="preserve"> with the Pupil Led Projects </w:t>
      </w:r>
      <w:r>
        <w:rPr>
          <w:rFonts w:ascii="Arial" w:hAnsi="Arial" w:cs="Arial"/>
        </w:rPr>
        <w:t>around the active involvement of children and young people in evaluation of the pupil led projects</w:t>
      </w:r>
      <w:r w:rsidRPr="00601519">
        <w:rPr>
          <w:rFonts w:ascii="Arial" w:hAnsi="Arial" w:cs="Arial"/>
        </w:rPr>
        <w:t xml:space="preserve">. </w:t>
      </w:r>
    </w:p>
    <w:p w:rsidR="00220334" w:rsidRPr="00601519" w:rsidRDefault="00220334" w:rsidP="00601519">
      <w:pPr>
        <w:pStyle w:val="ListParagraph"/>
        <w:spacing w:after="0" w:line="288" w:lineRule="auto"/>
        <w:rPr>
          <w:rFonts w:ascii="Arial" w:hAnsi="Arial" w:cs="Arial"/>
        </w:rPr>
      </w:pPr>
    </w:p>
    <w:p w:rsidR="00220334" w:rsidRDefault="00220334">
      <w:pPr>
        <w:pStyle w:val="Default"/>
        <w:shd w:val="clear" w:color="auto" w:fill="FFFFFF"/>
        <w:rPr>
          <w:sz w:val="22"/>
          <w:szCs w:val="22"/>
        </w:rPr>
      </w:pPr>
      <w:r w:rsidRPr="00D53F40">
        <w:rPr>
          <w:rFonts w:ascii="Arial" w:hAnsi="Arial" w:cs="Arial"/>
          <w:i/>
          <w:sz w:val="22"/>
          <w:szCs w:val="22"/>
        </w:rPr>
        <w:t>‘The Healthy Borough Programme needs to consider its commitment to involving children and young people actively as opposed to engaging other specific groups. Clearly this piece of work is about doing just that but it must be recognised that there is only one year left of a two year programme and the opportunity to influence the project is realistically limited e.g. most budgets are likely to be ring fenced and allocated by this point. Therefore while the recommendations made will focus on the Healthy Borough Programme it is recognised that the Programme will need to prioritise areas of works and it will not be possible to realise all recommendations. However it is hoped that these recommendations will provide pointers for future work and for establishing participation post Healthy Borough Programme’</w:t>
      </w:r>
      <w:r>
        <w:rPr>
          <w:rStyle w:val="FootnoteReference"/>
          <w:rFonts w:ascii="Arial" w:hAnsi="Arial"/>
          <w:i/>
          <w:sz w:val="22"/>
          <w:szCs w:val="22"/>
        </w:rPr>
        <w:footnoteReference w:id="18"/>
      </w:r>
      <w:r w:rsidRPr="00D53F40">
        <w:rPr>
          <w:rFonts w:ascii="Arial" w:hAnsi="Arial" w:cs="Arial"/>
          <w:i/>
          <w:sz w:val="22"/>
          <w:szCs w:val="22"/>
        </w:rPr>
        <w:t xml:space="preserve"> </w:t>
      </w:r>
    </w:p>
    <w:p w:rsidR="00220334" w:rsidRDefault="00220334" w:rsidP="00D3685A">
      <w:pPr>
        <w:spacing w:after="0" w:line="288" w:lineRule="auto"/>
        <w:rPr>
          <w:rFonts w:ascii="Arial" w:hAnsi="Arial" w:cs="Arial"/>
        </w:rPr>
      </w:pPr>
    </w:p>
    <w:p w:rsidR="00220334" w:rsidRDefault="00220334" w:rsidP="00D3685A">
      <w:pPr>
        <w:spacing w:after="0" w:line="288" w:lineRule="auto"/>
        <w:rPr>
          <w:rFonts w:ascii="Arial" w:hAnsi="Arial" w:cs="Arial"/>
        </w:rPr>
      </w:pPr>
      <w:r>
        <w:rPr>
          <w:rFonts w:ascii="Arial" w:hAnsi="Arial" w:cs="Arial"/>
        </w:rPr>
        <w:t>The report around this work made several recommendations and the steering group broke them down into an action plan around the following areas:</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Develop a vision</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Children and Young People as change-makers and opportunities to engage</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Structures for C</w:t>
      </w:r>
      <w:r>
        <w:rPr>
          <w:rFonts w:ascii="Arial" w:hAnsi="Arial" w:cs="Arial"/>
        </w:rPr>
        <w:t>hildren and young people</w:t>
      </w:r>
      <w:r w:rsidRPr="00D53F40">
        <w:rPr>
          <w:rFonts w:ascii="Arial" w:hAnsi="Arial" w:cs="Arial"/>
        </w:rPr>
        <w:t xml:space="preserve"> to feed into </w:t>
      </w:r>
      <w:r>
        <w:rPr>
          <w:rFonts w:ascii="Arial" w:hAnsi="Arial" w:cs="Arial"/>
        </w:rPr>
        <w:t>the overall Healthy Borough P</w:t>
      </w:r>
      <w:r w:rsidRPr="00D53F40">
        <w:rPr>
          <w:rFonts w:ascii="Arial" w:hAnsi="Arial" w:cs="Arial"/>
        </w:rPr>
        <w:t>rogramme</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 xml:space="preserve">Working links with existing structures e.g. Youth Service, voluntary sector to assist </w:t>
      </w:r>
      <w:r>
        <w:rPr>
          <w:rFonts w:ascii="Arial" w:hAnsi="Arial" w:cs="Arial"/>
        </w:rPr>
        <w:t xml:space="preserve">the </w:t>
      </w:r>
      <w:r w:rsidRPr="00D53F40">
        <w:rPr>
          <w:rFonts w:ascii="Arial" w:hAnsi="Arial" w:cs="Arial"/>
        </w:rPr>
        <w:t>H</w:t>
      </w:r>
      <w:r>
        <w:rPr>
          <w:rFonts w:ascii="Arial" w:hAnsi="Arial" w:cs="Arial"/>
        </w:rPr>
        <w:t xml:space="preserve">ealthy </w:t>
      </w:r>
      <w:r w:rsidRPr="00D53F40">
        <w:rPr>
          <w:rFonts w:ascii="Arial" w:hAnsi="Arial" w:cs="Arial"/>
        </w:rPr>
        <w:t>B</w:t>
      </w:r>
      <w:r>
        <w:rPr>
          <w:rFonts w:ascii="Arial" w:hAnsi="Arial" w:cs="Arial"/>
        </w:rPr>
        <w:t xml:space="preserve">orough </w:t>
      </w:r>
      <w:r w:rsidRPr="00D53F40">
        <w:rPr>
          <w:rFonts w:ascii="Arial" w:hAnsi="Arial" w:cs="Arial"/>
        </w:rPr>
        <w:t>P</w:t>
      </w:r>
      <w:r>
        <w:rPr>
          <w:rFonts w:ascii="Arial" w:hAnsi="Arial" w:cs="Arial"/>
        </w:rPr>
        <w:t>rogramme</w:t>
      </w:r>
      <w:r w:rsidRPr="00D53F40">
        <w:rPr>
          <w:rFonts w:ascii="Arial" w:hAnsi="Arial" w:cs="Arial"/>
        </w:rPr>
        <w:t xml:space="preserve"> in developing Participation</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 xml:space="preserve">Meaningful involvement of children and young people in </w:t>
      </w:r>
      <w:r>
        <w:rPr>
          <w:rFonts w:ascii="Arial" w:hAnsi="Arial" w:cs="Arial"/>
        </w:rPr>
        <w:t xml:space="preserve">the </w:t>
      </w:r>
      <w:r w:rsidRPr="00D53F40">
        <w:rPr>
          <w:rFonts w:ascii="Arial" w:hAnsi="Arial" w:cs="Arial"/>
        </w:rPr>
        <w:t>evaluation of the programme</w:t>
      </w:r>
    </w:p>
    <w:p w:rsidR="00220334" w:rsidRPr="00D53F40" w:rsidRDefault="00220334" w:rsidP="00837468">
      <w:pPr>
        <w:pStyle w:val="ListParagraph"/>
        <w:numPr>
          <w:ilvl w:val="0"/>
          <w:numId w:val="13"/>
        </w:numPr>
        <w:spacing w:after="0" w:line="288" w:lineRule="auto"/>
        <w:rPr>
          <w:rFonts w:ascii="Arial" w:hAnsi="Arial" w:cs="Arial"/>
        </w:rPr>
      </w:pPr>
      <w:r w:rsidRPr="00D53F40">
        <w:rPr>
          <w:rFonts w:ascii="Arial" w:hAnsi="Arial" w:cs="Arial"/>
        </w:rPr>
        <w:t>Quality statements / standards re participation</w:t>
      </w:r>
    </w:p>
    <w:p w:rsidR="00220334" w:rsidRDefault="00220334" w:rsidP="008D42D0">
      <w:pPr>
        <w:spacing w:after="0"/>
        <w:rPr>
          <w:rFonts w:ascii="Arial" w:hAnsi="Arial" w:cs="Arial"/>
        </w:rPr>
      </w:pPr>
    </w:p>
    <w:p w:rsidR="00220334" w:rsidRDefault="00220334" w:rsidP="00EF6CB2">
      <w:pPr>
        <w:rPr>
          <w:rFonts w:ascii="Arial" w:hAnsi="Arial" w:cs="Arial"/>
        </w:rPr>
      </w:pPr>
      <w:r>
        <w:rPr>
          <w:rFonts w:ascii="Arial" w:hAnsi="Arial" w:cs="Arial"/>
        </w:rPr>
        <w:t xml:space="preserve">The steering group also agreed that the three Healthy Borough Programme projects involved in the Children and Young People’s participation project would undertake specific interventions within their own projects to further pilot more approaches.  These were </w:t>
      </w:r>
      <w:r w:rsidRPr="00366815">
        <w:rPr>
          <w:rFonts w:ascii="Arial" w:hAnsi="Arial" w:cs="Arial"/>
        </w:rPr>
        <w:t>Active Play, Parks Outreach and the Pupil Led Projects.</w:t>
      </w:r>
      <w:r w:rsidRPr="00D53F40">
        <w:rPr>
          <w:rFonts w:ascii="Arial" w:hAnsi="Arial" w:cs="Arial"/>
          <w:b/>
        </w:rPr>
        <w:t xml:space="preserve">  </w:t>
      </w:r>
      <w:r>
        <w:rPr>
          <w:rFonts w:ascii="Arial" w:hAnsi="Arial" w:cs="Arial"/>
        </w:rPr>
        <w:t>In reality:</w:t>
      </w:r>
    </w:p>
    <w:p w:rsidR="00220334" w:rsidRDefault="00220334" w:rsidP="00837468">
      <w:pPr>
        <w:pStyle w:val="ListParagraph"/>
        <w:numPr>
          <w:ilvl w:val="0"/>
          <w:numId w:val="14"/>
        </w:numPr>
        <w:rPr>
          <w:rFonts w:ascii="Arial" w:hAnsi="Arial" w:cs="Arial"/>
        </w:rPr>
      </w:pPr>
      <w:r w:rsidRPr="00366815">
        <w:rPr>
          <w:rFonts w:ascii="Arial" w:hAnsi="Arial" w:cs="Arial"/>
        </w:rPr>
        <w:t>Active Play</w:t>
      </w:r>
      <w:r w:rsidRPr="008D42D0">
        <w:rPr>
          <w:rFonts w:ascii="Arial" w:hAnsi="Arial" w:cs="Arial"/>
        </w:rPr>
        <w:t xml:space="preserve"> were already working in this way and continued to do so and trained some young people in play audit skills</w:t>
      </w:r>
      <w:r>
        <w:rPr>
          <w:rFonts w:ascii="Arial" w:hAnsi="Arial" w:cs="Arial"/>
        </w:rPr>
        <w:t>.</w:t>
      </w:r>
    </w:p>
    <w:p w:rsidR="00220334" w:rsidRDefault="00220334" w:rsidP="00837468">
      <w:pPr>
        <w:pStyle w:val="ListParagraph"/>
        <w:numPr>
          <w:ilvl w:val="0"/>
          <w:numId w:val="14"/>
        </w:numPr>
        <w:rPr>
          <w:rFonts w:ascii="Arial" w:hAnsi="Arial" w:cs="Arial"/>
        </w:rPr>
      </w:pPr>
      <w:r w:rsidRPr="00366815">
        <w:rPr>
          <w:rFonts w:ascii="Arial" w:hAnsi="Arial" w:cs="Arial"/>
        </w:rPr>
        <w:t>Parks Outreach</w:t>
      </w:r>
      <w:r>
        <w:rPr>
          <w:rFonts w:ascii="Arial" w:hAnsi="Arial" w:cs="Arial"/>
          <w:b/>
          <w:i/>
        </w:rPr>
        <w:t xml:space="preserve"> </w:t>
      </w:r>
      <w:r>
        <w:rPr>
          <w:rFonts w:ascii="Arial" w:hAnsi="Arial" w:cs="Arial"/>
        </w:rPr>
        <w:t>made a decision that this work was not a priority for them in terms of the capacity of the project to undertake a specific targeted project around the involvement of children and young people in one of the parks.</w:t>
      </w:r>
    </w:p>
    <w:p w:rsidR="00220334" w:rsidRDefault="00220334" w:rsidP="00837468">
      <w:pPr>
        <w:pStyle w:val="ListParagraph"/>
        <w:numPr>
          <w:ilvl w:val="0"/>
          <w:numId w:val="14"/>
        </w:numPr>
        <w:rPr>
          <w:rFonts w:ascii="Arial" w:hAnsi="Arial" w:cs="Arial"/>
        </w:rPr>
      </w:pPr>
      <w:r w:rsidRPr="00366815">
        <w:rPr>
          <w:rFonts w:ascii="Arial" w:hAnsi="Arial" w:cs="Arial"/>
        </w:rPr>
        <w:t>Pupil Led Projects</w:t>
      </w:r>
      <w:r>
        <w:rPr>
          <w:rFonts w:ascii="Arial" w:hAnsi="Arial" w:cs="Arial"/>
          <w:b/>
          <w:i/>
        </w:rPr>
        <w:t xml:space="preserve"> </w:t>
      </w:r>
      <w:r>
        <w:rPr>
          <w:rFonts w:ascii="Arial" w:hAnsi="Arial" w:cs="Arial"/>
        </w:rPr>
        <w:t xml:space="preserve">were involved as the example within the model project and therefore had early findings to help inform their work. They responded with tangible action including the young mayors </w:t>
      </w:r>
      <w:r w:rsidRPr="00536962">
        <w:rPr>
          <w:rFonts w:ascii="Arial" w:hAnsi="Arial" w:cs="Arial"/>
        </w:rPr>
        <w:t>becoming ambassadors for the projects and presenting cheques to schools which has been really well responded to by the pupils at the schools</w:t>
      </w:r>
      <w:r>
        <w:rPr>
          <w:rFonts w:ascii="Arial" w:hAnsi="Arial" w:cs="Arial"/>
        </w:rPr>
        <w:t>.  Some of the early findings for this project showed that in many cases the process was aimed at adults within the schools and this brought up questions as to whether the pupils were indeed leading the project or if they were adult led with children’s involvement. Key recommendations included</w:t>
      </w:r>
      <w:r>
        <w:rPr>
          <w:rStyle w:val="FootnoteReference"/>
          <w:rFonts w:ascii="Arial" w:hAnsi="Arial" w:cs="Arial"/>
        </w:rPr>
        <w:footnoteReference w:id="19"/>
      </w:r>
      <w:r>
        <w:rPr>
          <w:rFonts w:ascii="Arial" w:hAnsi="Arial" w:cs="Arial"/>
        </w:rPr>
        <w:t>:</w:t>
      </w:r>
    </w:p>
    <w:p w:rsidR="00220334" w:rsidRPr="008D42D0" w:rsidRDefault="00220334" w:rsidP="00837468">
      <w:pPr>
        <w:pStyle w:val="ListParagraph"/>
        <w:numPr>
          <w:ilvl w:val="1"/>
          <w:numId w:val="14"/>
        </w:numPr>
        <w:rPr>
          <w:rFonts w:ascii="Arial" w:hAnsi="Arial" w:cs="Arial"/>
        </w:rPr>
      </w:pPr>
      <w:r>
        <w:rPr>
          <w:rFonts w:ascii="Arial" w:hAnsi="Arial" w:cs="Arial"/>
        </w:rPr>
        <w:t>P</w:t>
      </w:r>
      <w:r w:rsidRPr="008D42D0">
        <w:rPr>
          <w:rFonts w:ascii="Arial" w:hAnsi="Arial" w:cs="Arial"/>
        </w:rPr>
        <w:t>otential to involve Children &amp;Young People in the delivery of the Pupil Led Projects e.g. allocating funding, design of materials, evaluation etc.</w:t>
      </w:r>
    </w:p>
    <w:p w:rsidR="00220334" w:rsidRPr="008D42D0" w:rsidRDefault="00220334" w:rsidP="00837468">
      <w:pPr>
        <w:pStyle w:val="ListParagraph"/>
        <w:numPr>
          <w:ilvl w:val="1"/>
          <w:numId w:val="14"/>
        </w:numPr>
        <w:rPr>
          <w:rFonts w:ascii="Arial" w:hAnsi="Arial" w:cs="Arial"/>
        </w:rPr>
      </w:pPr>
      <w:r>
        <w:rPr>
          <w:rFonts w:ascii="Arial" w:hAnsi="Arial" w:cs="Arial"/>
        </w:rPr>
        <w:t>A</w:t>
      </w:r>
      <w:r w:rsidRPr="008D42D0">
        <w:rPr>
          <w:rFonts w:ascii="Arial" w:hAnsi="Arial" w:cs="Arial"/>
        </w:rPr>
        <w:t xml:space="preserve">pplication form </w:t>
      </w:r>
      <w:r>
        <w:rPr>
          <w:rFonts w:ascii="Arial" w:hAnsi="Arial" w:cs="Arial"/>
        </w:rPr>
        <w:t>to be</w:t>
      </w:r>
      <w:r w:rsidRPr="008D42D0">
        <w:rPr>
          <w:rFonts w:ascii="Arial" w:hAnsi="Arial" w:cs="Arial"/>
        </w:rPr>
        <w:t xml:space="preserve"> directed towards Children &amp;</w:t>
      </w:r>
      <w:r>
        <w:rPr>
          <w:rFonts w:ascii="Arial" w:hAnsi="Arial" w:cs="Arial"/>
        </w:rPr>
        <w:t xml:space="preserve"> </w:t>
      </w:r>
      <w:r w:rsidRPr="008D42D0">
        <w:rPr>
          <w:rFonts w:ascii="Arial" w:hAnsi="Arial" w:cs="Arial"/>
        </w:rPr>
        <w:t>Young People</w:t>
      </w:r>
      <w:r>
        <w:rPr>
          <w:rFonts w:ascii="Arial" w:hAnsi="Arial" w:cs="Arial"/>
        </w:rPr>
        <w:t xml:space="preserve"> as opposed to adults</w:t>
      </w:r>
    </w:p>
    <w:p w:rsidR="00220334" w:rsidRPr="00D41DCA" w:rsidRDefault="00220334" w:rsidP="00837468">
      <w:pPr>
        <w:pStyle w:val="ListParagraph"/>
        <w:numPr>
          <w:ilvl w:val="1"/>
          <w:numId w:val="14"/>
        </w:numPr>
        <w:rPr>
          <w:rFonts w:ascii="Arial" w:hAnsi="Arial" w:cs="Arial"/>
        </w:rPr>
      </w:pPr>
      <w:r>
        <w:rPr>
          <w:rFonts w:ascii="Arial" w:hAnsi="Arial" w:cs="Arial"/>
        </w:rPr>
        <w:t xml:space="preserve">Design approaches to ascertain personal development of pupils through the projects e.g. gathering baseline data </w:t>
      </w:r>
    </w:p>
    <w:p w:rsidR="00220334" w:rsidRDefault="00220334">
      <w:pPr>
        <w:jc w:val="both"/>
        <w:rPr>
          <w:rFonts w:ascii="Arial" w:hAnsi="Arial" w:cs="Arial"/>
          <w:i/>
        </w:rPr>
      </w:pPr>
      <w:r>
        <w:rPr>
          <w:rFonts w:ascii="Arial" w:hAnsi="Arial" w:cs="Arial"/>
        </w:rPr>
        <w:t xml:space="preserve">Generally schools receiving grants did not demonstrate high levels of pupil leadership and this is an issue that needs to be addressed should any further rounds of funding be available.  </w:t>
      </w:r>
      <w:r w:rsidRPr="00D41DCA">
        <w:rPr>
          <w:rFonts w:ascii="Arial" w:hAnsi="Arial" w:cs="Arial"/>
        </w:rPr>
        <w:t xml:space="preserve">One school that demonstrated a higher level of pupil leadership in their project said: </w:t>
      </w:r>
      <w:r w:rsidRPr="00D41DCA">
        <w:rPr>
          <w:rFonts w:ascii="Arial" w:hAnsi="Arial" w:cs="Arial"/>
          <w:i/>
        </w:rPr>
        <w:t xml:space="preserve">It has contributed to increase the general self-esteem of the children of this school as a collective, as the project was their proposal and is managed by them. The tuck shop means that the School Council and the rest of the children are engaged in the decision-making </w:t>
      </w:r>
      <w:r w:rsidRPr="00D41DCA">
        <w:rPr>
          <w:rFonts w:ascii="Arial" w:hAnsi="Arial" w:cs="Arial"/>
          <w:i/>
        </w:rPr>
        <w:lastRenderedPageBreak/>
        <w:t>processes at this school. It helps to develop their business skills and to improve the atmosphere in the playgrounds with another fun activity’</w:t>
      </w:r>
      <w:r>
        <w:rPr>
          <w:rStyle w:val="FootnoteReference"/>
          <w:rFonts w:ascii="Arial" w:hAnsi="Arial"/>
          <w:i/>
        </w:rPr>
        <w:footnoteReference w:id="20"/>
      </w:r>
      <w:r w:rsidRPr="00D41DCA">
        <w:rPr>
          <w:rFonts w:ascii="Arial" w:hAnsi="Arial" w:cs="Arial"/>
          <w:i/>
        </w:rPr>
        <w:t xml:space="preserve">  </w:t>
      </w:r>
    </w:p>
    <w:p w:rsidR="00220334" w:rsidRDefault="00220334" w:rsidP="004C7B78">
      <w:pPr>
        <w:spacing w:line="288" w:lineRule="auto"/>
        <w:rPr>
          <w:rFonts w:ascii="Arial" w:hAnsi="Arial" w:cs="Arial"/>
        </w:rPr>
      </w:pPr>
      <w:r>
        <w:rPr>
          <w:rFonts w:ascii="Arial" w:hAnsi="Arial" w:cs="Arial"/>
        </w:rPr>
        <w:t xml:space="preserve">Throughout this project in general, the actual delivery around the recommendations faced a number of barriers including: </w:t>
      </w:r>
    </w:p>
    <w:p w:rsidR="00220334" w:rsidRDefault="00220334" w:rsidP="00837468">
      <w:pPr>
        <w:pStyle w:val="ListParagraph"/>
        <w:numPr>
          <w:ilvl w:val="0"/>
          <w:numId w:val="15"/>
        </w:numPr>
        <w:spacing w:line="288" w:lineRule="auto"/>
        <w:rPr>
          <w:rFonts w:ascii="Arial" w:hAnsi="Arial" w:cs="Arial"/>
        </w:rPr>
      </w:pPr>
      <w:r>
        <w:rPr>
          <w:rFonts w:ascii="Arial" w:hAnsi="Arial" w:cs="Arial"/>
        </w:rPr>
        <w:t>People’s capacity to attend steering group meetings for this project and therefore changing attendance and lack of progression</w:t>
      </w:r>
    </w:p>
    <w:p w:rsidR="00220334" w:rsidRDefault="00220334" w:rsidP="00837468">
      <w:pPr>
        <w:pStyle w:val="ListParagraph"/>
        <w:numPr>
          <w:ilvl w:val="0"/>
          <w:numId w:val="15"/>
        </w:numPr>
        <w:spacing w:line="288" w:lineRule="auto"/>
        <w:rPr>
          <w:rFonts w:ascii="Arial" w:hAnsi="Arial" w:cs="Arial"/>
        </w:rPr>
      </w:pPr>
      <w:r>
        <w:rPr>
          <w:rFonts w:ascii="Arial" w:hAnsi="Arial" w:cs="Arial"/>
        </w:rPr>
        <w:t>Services not able to progress some of the recommendations further</w:t>
      </w:r>
    </w:p>
    <w:p w:rsidR="00220334" w:rsidRDefault="00220334" w:rsidP="00837468">
      <w:pPr>
        <w:pStyle w:val="ListParagraph"/>
        <w:numPr>
          <w:ilvl w:val="0"/>
          <w:numId w:val="15"/>
        </w:numPr>
        <w:spacing w:line="288" w:lineRule="auto"/>
        <w:rPr>
          <w:rFonts w:ascii="Arial" w:hAnsi="Arial" w:cs="Arial"/>
        </w:rPr>
      </w:pPr>
      <w:r>
        <w:rPr>
          <w:rFonts w:ascii="Arial" w:hAnsi="Arial" w:cs="Arial"/>
        </w:rPr>
        <w:t>The short timeline for the programme around what would be achievable</w:t>
      </w:r>
    </w:p>
    <w:p w:rsidR="00220334" w:rsidRDefault="00220334" w:rsidP="00837468">
      <w:pPr>
        <w:pStyle w:val="ListParagraph"/>
        <w:numPr>
          <w:ilvl w:val="0"/>
          <w:numId w:val="15"/>
        </w:numPr>
        <w:spacing w:line="288" w:lineRule="auto"/>
        <w:rPr>
          <w:rFonts w:ascii="Arial" w:hAnsi="Arial" w:cs="Arial"/>
        </w:rPr>
      </w:pPr>
      <w:r>
        <w:rPr>
          <w:rFonts w:ascii="Arial" w:hAnsi="Arial" w:cs="Arial"/>
        </w:rPr>
        <w:t>Lack of opportunity to develop mechanisms for children and young people to be involved in the evaluation of the wider Healthy Borough Programme</w:t>
      </w:r>
    </w:p>
    <w:p w:rsidR="00220334" w:rsidRDefault="00220334" w:rsidP="00AC6D18">
      <w:pPr>
        <w:spacing w:line="288" w:lineRule="auto"/>
        <w:rPr>
          <w:rFonts w:ascii="Arial" w:hAnsi="Arial" w:cs="Arial"/>
        </w:rPr>
      </w:pPr>
      <w:r>
        <w:rPr>
          <w:rFonts w:ascii="Arial" w:hAnsi="Arial" w:cs="Arial"/>
        </w:rPr>
        <w:t xml:space="preserve">The above has been quite disappointing in terms of outcomes and concrete evidence of progression.  For success to be achieved there would have needed to be stronger buy in and leadership from some of the project leads located within key statutory services. </w:t>
      </w:r>
    </w:p>
    <w:p w:rsidR="00220334" w:rsidRPr="00AC6D18" w:rsidRDefault="00220334" w:rsidP="00AC6D18">
      <w:pPr>
        <w:spacing w:line="288" w:lineRule="auto"/>
        <w:rPr>
          <w:rFonts w:ascii="Arial" w:hAnsi="Arial" w:cs="Arial"/>
        </w:rPr>
      </w:pPr>
      <w:r>
        <w:rPr>
          <w:rFonts w:ascii="Arial" w:hAnsi="Arial" w:cs="Arial"/>
        </w:rPr>
        <w:t>There have been some successes through this model project though including engagement between the programme and the Young Mayors around school based work including active play and pupil led projects initiatives.  The young mayors had health as one of their three priorities and the link made through this project led to Public Health and Healthy Borough Programme stakeholders meeting with the young mayors and engaging with them in discussion around health issues.</w:t>
      </w:r>
    </w:p>
    <w:p w:rsidR="00220334" w:rsidRDefault="00220334">
      <w:pPr>
        <w:spacing w:after="0" w:line="240" w:lineRule="auto"/>
        <w:rPr>
          <w:rFonts w:ascii="Arial" w:hAnsi="Arial" w:cs="Arial"/>
          <w:b/>
          <w:sz w:val="28"/>
          <w:szCs w:val="28"/>
        </w:rPr>
      </w:pPr>
      <w:r>
        <w:rPr>
          <w:rFonts w:ascii="Arial" w:hAnsi="Arial" w:cs="Arial"/>
          <w:b/>
          <w:sz w:val="28"/>
          <w:szCs w:val="28"/>
        </w:rPr>
        <w:br w:type="page"/>
      </w:r>
    </w:p>
    <w:p w:rsidR="00220334" w:rsidRDefault="00220334" w:rsidP="00BA1010">
      <w:pPr>
        <w:spacing w:after="0"/>
        <w:outlineLvl w:val="0"/>
        <w:rPr>
          <w:rFonts w:ascii="Arial" w:hAnsi="Arial" w:cs="Arial"/>
          <w:b/>
          <w:color w:val="7030A0"/>
          <w:sz w:val="32"/>
          <w:szCs w:val="32"/>
        </w:rPr>
      </w:pPr>
      <w:r>
        <w:rPr>
          <w:rFonts w:ascii="Arial" w:hAnsi="Arial" w:cs="Arial"/>
          <w:b/>
          <w:color w:val="7030A0"/>
          <w:sz w:val="32"/>
          <w:szCs w:val="32"/>
        </w:rPr>
        <w:lastRenderedPageBreak/>
        <w:t>5</w:t>
      </w:r>
      <w:r>
        <w:rPr>
          <w:rFonts w:ascii="Arial" w:hAnsi="Arial" w:cs="Arial"/>
          <w:b/>
          <w:color w:val="7030A0"/>
          <w:sz w:val="32"/>
          <w:szCs w:val="32"/>
        </w:rPr>
        <w:tab/>
      </w:r>
      <w:r w:rsidRPr="003A278A">
        <w:rPr>
          <w:rFonts w:ascii="Arial" w:hAnsi="Arial" w:cs="Arial"/>
          <w:b/>
          <w:color w:val="7030A0"/>
          <w:sz w:val="32"/>
          <w:szCs w:val="32"/>
        </w:rPr>
        <w:t>Social Capital</w:t>
      </w:r>
    </w:p>
    <w:tbl>
      <w:tblPr>
        <w:tblW w:w="9747"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536"/>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Outcome</w:t>
            </w:r>
          </w:p>
        </w:tc>
        <w:tc>
          <w:tcPr>
            <w:tcW w:w="6536" w:type="dxa"/>
          </w:tcPr>
          <w:p w:rsidR="00220334" w:rsidRPr="00AD30B1" w:rsidRDefault="00220334" w:rsidP="00AD30B1">
            <w:pPr>
              <w:spacing w:after="0" w:line="240" w:lineRule="auto"/>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r w:rsidRPr="00811FE5">
              <w:rPr>
                <w:rFonts w:ascii="Arial" w:hAnsi="Arial" w:cs="Arial"/>
                <w:b/>
                <w:bCs/>
              </w:rPr>
              <w:t>To increase social capital (</w:t>
            </w:r>
            <w:r>
              <w:rPr>
                <w:rFonts w:ascii="Arial" w:hAnsi="Arial" w:cs="Arial"/>
                <w:b/>
                <w:bCs/>
                <w:color w:val="000000"/>
              </w:rPr>
              <w:t>n</w:t>
            </w:r>
            <w:r w:rsidRPr="00811FE5">
              <w:rPr>
                <w:rFonts w:ascii="Arial" w:hAnsi="Arial" w:cs="Arial"/>
                <w:b/>
                <w:bCs/>
                <w:color w:val="000000"/>
              </w:rPr>
              <w:t>etworks, understanding and values that shape the way we relate to each other to support community activities and agendas)</w:t>
            </w:r>
          </w:p>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p>
        </w:tc>
        <w:tc>
          <w:tcPr>
            <w:tcW w:w="6536" w:type="dxa"/>
          </w:tcPr>
          <w:p w:rsidR="00220334" w:rsidRPr="00811FE5" w:rsidRDefault="00220334" w:rsidP="00811FE5">
            <w:pPr>
              <w:numPr>
                <w:ilvl w:val="0"/>
                <w:numId w:val="2"/>
              </w:numPr>
              <w:spacing w:after="0" w:line="240" w:lineRule="auto"/>
              <w:rPr>
                <w:rFonts w:ascii="Arial" w:hAnsi="Arial" w:cs="Arial"/>
                <w:lang w:eastAsia="en-GB"/>
              </w:rPr>
            </w:pPr>
            <w:r w:rsidRPr="00811FE5">
              <w:rPr>
                <w:rFonts w:ascii="Arial" w:hAnsi="Arial" w:cs="Arial"/>
              </w:rPr>
              <w:t>That project leads and sub projects involve communities in different ways within their projects</w:t>
            </w:r>
          </w:p>
        </w:tc>
      </w:tr>
      <w:tr w:rsidR="00220334" w:rsidRPr="00CB2599" w:rsidTr="00811FE5">
        <w:trPr>
          <w:trHeight w:val="1047"/>
        </w:trPr>
        <w:tc>
          <w:tcPr>
            <w:tcW w:w="3211" w:type="dxa"/>
            <w:vMerge/>
          </w:tcPr>
          <w:p w:rsidR="00220334" w:rsidRPr="00811FE5" w:rsidRDefault="00220334" w:rsidP="00811FE5">
            <w:pPr>
              <w:spacing w:after="0" w:line="240" w:lineRule="auto"/>
              <w:rPr>
                <w:rFonts w:ascii="Arial" w:hAnsi="Arial" w:cs="Arial"/>
                <w:b/>
                <w:bCs/>
              </w:rPr>
            </w:pPr>
          </w:p>
        </w:tc>
        <w:tc>
          <w:tcPr>
            <w:tcW w:w="6536"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Tangible examples of good practice in developing social capital within the model projects</w:t>
            </w:r>
          </w:p>
        </w:tc>
      </w:tr>
    </w:tbl>
    <w:p w:rsidR="00220334" w:rsidRPr="00E2156F" w:rsidRDefault="00220334" w:rsidP="00E2156F">
      <w:pPr>
        <w:spacing w:after="0"/>
        <w:rPr>
          <w:rFonts w:ascii="Arial" w:hAnsi="Arial" w:cs="Arial"/>
          <w:b/>
          <w:sz w:val="24"/>
          <w:szCs w:val="24"/>
        </w:rPr>
      </w:pPr>
      <w:r>
        <w:rPr>
          <w:rFonts w:ascii="Arial" w:hAnsi="Arial" w:cs="Arial"/>
          <w:b/>
          <w:sz w:val="24"/>
          <w:szCs w:val="24"/>
        </w:rPr>
        <w:t>5.1</w:t>
      </w:r>
      <w:r>
        <w:rPr>
          <w:rFonts w:ascii="Arial" w:hAnsi="Arial" w:cs="Arial"/>
          <w:b/>
          <w:sz w:val="24"/>
          <w:szCs w:val="24"/>
        </w:rPr>
        <w:tab/>
        <w:t>Social Capital</w:t>
      </w:r>
    </w:p>
    <w:p w:rsidR="00220334" w:rsidRPr="00B47570" w:rsidRDefault="00220334" w:rsidP="00E9495F">
      <w:pPr>
        <w:autoSpaceDE w:val="0"/>
        <w:autoSpaceDN w:val="0"/>
        <w:adjustRightInd w:val="0"/>
        <w:spacing w:after="0" w:line="240" w:lineRule="auto"/>
        <w:rPr>
          <w:rFonts w:ascii="Arial" w:hAnsi="Arial" w:cs="Arial"/>
        </w:rPr>
      </w:pPr>
      <w:r w:rsidRPr="00B47570">
        <w:rPr>
          <w:rFonts w:ascii="Arial" w:hAnsi="Arial" w:cs="Arial"/>
        </w:rPr>
        <w:t xml:space="preserve">Social capital addresses the connections within and between social networks. Indicators of social capital can include </w:t>
      </w:r>
      <w:r w:rsidRPr="00B47570">
        <w:rPr>
          <w:rFonts w:ascii="Arial" w:hAnsi="Arial" w:cs="Arial"/>
          <w:i/>
        </w:rPr>
        <w:t>“sociability, social networks, trust, reciprocity, and community and civic engagement”</w:t>
      </w:r>
      <w:r>
        <w:rPr>
          <w:rStyle w:val="FootnoteReference"/>
          <w:rFonts w:ascii="Arial" w:hAnsi="Arial"/>
          <w:i/>
        </w:rPr>
        <w:footnoteReference w:id="21"/>
      </w:r>
      <w:r>
        <w:rPr>
          <w:rFonts w:ascii="Arial" w:hAnsi="Arial" w:cs="Arial"/>
          <w:i/>
        </w:rPr>
        <w:t xml:space="preserve"> </w:t>
      </w:r>
      <w:r w:rsidRPr="00B47570">
        <w:rPr>
          <w:rFonts w:ascii="Arial" w:hAnsi="Arial" w:cs="Arial"/>
        </w:rPr>
        <w:t xml:space="preserve"> The </w:t>
      </w:r>
      <w:r>
        <w:rPr>
          <w:rFonts w:ascii="Arial" w:hAnsi="Arial" w:cs="Arial"/>
        </w:rPr>
        <w:t xml:space="preserve">internal evaluation </w:t>
      </w:r>
      <w:r w:rsidRPr="00B47570">
        <w:rPr>
          <w:rFonts w:ascii="Arial" w:hAnsi="Arial" w:cs="Arial"/>
        </w:rPr>
        <w:t xml:space="preserve">provides evidence to indicate that the </w:t>
      </w:r>
      <w:r>
        <w:rPr>
          <w:rFonts w:ascii="Arial" w:hAnsi="Arial" w:cs="Arial"/>
        </w:rPr>
        <w:t>community led projects and community engagement projects have built</w:t>
      </w:r>
      <w:r w:rsidRPr="00B47570">
        <w:rPr>
          <w:rFonts w:ascii="Arial" w:hAnsi="Arial" w:cs="Arial"/>
        </w:rPr>
        <w:t xml:space="preserve"> social capital.  There are two types of social capital ‘bonding’ and ‘bridging’. Bonding capital refers to building social capital within specific community groups and bridging capital builds social capital across community groups.  </w:t>
      </w:r>
      <w:r>
        <w:rPr>
          <w:rFonts w:ascii="Arial" w:hAnsi="Arial" w:cs="Arial"/>
        </w:rPr>
        <w:t>There is evidence of both in different aspects of the projects with slightly more emphasis on bonding capital.</w:t>
      </w:r>
    </w:p>
    <w:p w:rsidR="00220334" w:rsidRDefault="00220334" w:rsidP="00E9495F">
      <w:pPr>
        <w:spacing w:after="0"/>
        <w:rPr>
          <w:rFonts w:ascii="Arial" w:hAnsi="Arial" w:cs="Arial"/>
        </w:rPr>
      </w:pPr>
    </w:p>
    <w:p w:rsidR="00220334" w:rsidRDefault="00220334">
      <w:pPr>
        <w:rPr>
          <w:rFonts w:ascii="Arial" w:hAnsi="Arial" w:cs="Arial"/>
        </w:rPr>
      </w:pPr>
      <w:r w:rsidRPr="005E7B4D">
        <w:rPr>
          <w:rFonts w:ascii="Arial" w:hAnsi="Arial" w:cs="Arial"/>
        </w:rPr>
        <w:t>There is a strong evidence to demonstrate that across certain projects communities are involved in a range of ways within their projects.  This is so within some of the cycling projects, both those that were community led projects and some</w:t>
      </w:r>
      <w:r>
        <w:rPr>
          <w:rFonts w:ascii="Arial" w:hAnsi="Arial" w:cs="Arial"/>
        </w:rPr>
        <w:t xml:space="preserve"> run directly by the Active Travel project: </w:t>
      </w:r>
    </w:p>
    <w:p w:rsidR="00220334" w:rsidRDefault="00220334" w:rsidP="004C29EA">
      <w:pPr>
        <w:autoSpaceDE w:val="0"/>
        <w:autoSpaceDN w:val="0"/>
        <w:adjustRightInd w:val="0"/>
        <w:rPr>
          <w:rFonts w:ascii="Arial" w:hAnsi="Arial" w:cs="Arial"/>
          <w:i/>
        </w:rPr>
      </w:pPr>
      <w:r w:rsidRPr="005648DE">
        <w:rPr>
          <w:rFonts w:ascii="Arial" w:hAnsi="Arial" w:cs="Arial"/>
        </w:rPr>
        <w:t>The evaluation of the ‘Bike it – U Can Too’ project highlighted the social capital formed within the groups and how the women want to cycle as a group both for social reasons and to address their own perceptions of safety.</w:t>
      </w:r>
      <w:r w:rsidRPr="0056240C">
        <w:rPr>
          <w:rFonts w:ascii="Arial" w:hAnsi="Arial" w:cs="Arial"/>
          <w:i/>
        </w:rPr>
        <w:t xml:space="preserve"> </w:t>
      </w:r>
    </w:p>
    <w:p w:rsidR="00220334" w:rsidRPr="002521CD" w:rsidRDefault="00220334" w:rsidP="005648DE">
      <w:pPr>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cs="Arial"/>
          <w:i/>
          <w:iCs/>
        </w:rPr>
      </w:pPr>
      <w:r>
        <w:rPr>
          <w:rFonts w:ascii="Arial" w:hAnsi="Arial" w:cs="Arial"/>
          <w:i/>
        </w:rPr>
        <w:t>‘</w:t>
      </w:r>
      <w:r w:rsidRPr="0056240C">
        <w:rPr>
          <w:rFonts w:ascii="Arial" w:hAnsi="Arial" w:cs="Arial"/>
          <w:i/>
        </w:rPr>
        <w:t>The focus groups reinforced that the main type of cycling that the women were interested in doing more of was leisure cycling, in a group to nearby attractions and on holiday during the seasons with better weather. The reasons for this are related to both lifestyle and confidence, with some of the women only feeling confident cycling in a larger group, while others are too busy to use cycling as a mode of transport in their day to day lives. It was also clear from the women involved in the focus group that the social aspect of BIUC2 was one of the main benefits of getting involved in the project, also perhaps leading participants to want to continue leisure rides as a group with their children:</w:t>
      </w:r>
      <w:r>
        <w:rPr>
          <w:rFonts w:ascii="Arial" w:hAnsi="Arial" w:cs="Arial"/>
          <w:i/>
        </w:rPr>
        <w:t xml:space="preserve"> </w:t>
      </w:r>
      <w:r w:rsidRPr="002521CD">
        <w:rPr>
          <w:rFonts w:ascii="Arial" w:hAnsi="Arial" w:cs="Arial"/>
          <w:i/>
          <w:iCs/>
        </w:rPr>
        <w:t>“The social side of it is a big thing. These are all fantastic ladies.”</w:t>
      </w:r>
    </w:p>
    <w:p w:rsidR="00220334" w:rsidRPr="005648DE" w:rsidRDefault="00220334" w:rsidP="005648DE">
      <w:pPr>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cs="Arial"/>
          <w:i/>
          <w:iCs/>
        </w:rPr>
      </w:pPr>
      <w:r w:rsidRPr="005648DE">
        <w:rPr>
          <w:rFonts w:ascii="Arial" w:hAnsi="Arial" w:cs="Arial"/>
          <w:i/>
          <w:iCs/>
        </w:rPr>
        <w:t>“We all did stuff with our children that we would never make time for ‘cos we were always too busy.”</w:t>
      </w:r>
      <w:r>
        <w:rPr>
          <w:rStyle w:val="FootnoteReference"/>
          <w:rFonts w:ascii="Arial" w:hAnsi="Arial"/>
          <w:i/>
          <w:iCs/>
        </w:rPr>
        <w:footnoteReference w:id="22"/>
      </w:r>
    </w:p>
    <w:p w:rsidR="00220334" w:rsidRDefault="00220334" w:rsidP="004C29EA">
      <w:pPr>
        <w:jc w:val="both"/>
        <w:rPr>
          <w:rFonts w:ascii="Arial" w:hAnsi="Arial" w:cs="Arial"/>
        </w:rPr>
      </w:pPr>
      <w:r w:rsidRPr="005B36A6">
        <w:rPr>
          <w:rFonts w:ascii="Arial" w:hAnsi="Arial" w:cs="Arial"/>
        </w:rPr>
        <w:t>Another cycling project that demonstrated an understanding of the specific needs of the community in general</w:t>
      </w:r>
      <w:r>
        <w:rPr>
          <w:rFonts w:ascii="Arial" w:hAnsi="Arial" w:cs="Arial"/>
        </w:rPr>
        <w:t>,</w:t>
      </w:r>
      <w:r w:rsidRPr="005B36A6">
        <w:rPr>
          <w:rFonts w:ascii="Arial" w:hAnsi="Arial" w:cs="Arial"/>
        </w:rPr>
        <w:t xml:space="preserve"> but Muslim community in particular</w:t>
      </w:r>
      <w:r>
        <w:rPr>
          <w:rFonts w:ascii="Arial" w:hAnsi="Arial" w:cs="Arial"/>
        </w:rPr>
        <w:t>,</w:t>
      </w:r>
      <w:r w:rsidRPr="005B36A6">
        <w:rPr>
          <w:rFonts w:ascii="Arial" w:hAnsi="Arial" w:cs="Arial"/>
        </w:rPr>
        <w:t xml:space="preserve"> </w:t>
      </w:r>
      <w:r>
        <w:rPr>
          <w:rFonts w:ascii="Arial" w:hAnsi="Arial" w:cs="Arial"/>
        </w:rPr>
        <w:t xml:space="preserve">is </w:t>
      </w:r>
      <w:r w:rsidRPr="005B36A6">
        <w:rPr>
          <w:rFonts w:ascii="Arial" w:hAnsi="Arial" w:cs="Arial"/>
        </w:rPr>
        <w:t xml:space="preserve">Tower Hamlets </w:t>
      </w:r>
      <w:r>
        <w:rPr>
          <w:rFonts w:ascii="Arial" w:hAnsi="Arial" w:cs="Arial"/>
        </w:rPr>
        <w:t>Cycling C</w:t>
      </w:r>
      <w:r w:rsidRPr="005B36A6">
        <w:rPr>
          <w:rFonts w:ascii="Arial" w:hAnsi="Arial" w:cs="Arial"/>
        </w:rPr>
        <w:t>lub</w:t>
      </w:r>
      <w:r>
        <w:rPr>
          <w:rFonts w:ascii="Arial" w:hAnsi="Arial" w:cs="Arial"/>
        </w:rPr>
        <w:t xml:space="preserve"> which was one of the community led projects funded that has since managed to secure other funding to sustain and expand delivery.</w:t>
      </w:r>
      <w:r w:rsidRPr="005B36A6">
        <w:rPr>
          <w:rFonts w:ascii="Arial" w:hAnsi="Arial" w:cs="Arial"/>
        </w:rPr>
        <w:t xml:space="preserve"> </w:t>
      </w:r>
    </w:p>
    <w:p w:rsidR="00220334" w:rsidRDefault="00220334" w:rsidP="005648DE">
      <w:pPr>
        <w:spacing w:after="0" w:line="240" w:lineRule="auto"/>
        <w:jc w:val="both"/>
        <w:rPr>
          <w:rFonts w:ascii="Arial" w:hAnsi="Arial" w:cs="Arial"/>
          <w:i/>
          <w:lang w:val="en-US"/>
        </w:rPr>
      </w:pPr>
      <w:r>
        <w:rPr>
          <w:rFonts w:ascii="Arial" w:hAnsi="Arial" w:cs="Arial"/>
          <w:i/>
          <w:lang w:val="en-US"/>
        </w:rPr>
        <w:lastRenderedPageBreak/>
        <w:t>‘</w:t>
      </w:r>
      <w:r w:rsidRPr="005B36A6">
        <w:rPr>
          <w:rFonts w:ascii="Arial" w:hAnsi="Arial" w:cs="Arial"/>
          <w:i/>
          <w:lang w:val="en-US"/>
        </w:rPr>
        <w:t>The Club was run voluntarily for the first year because of the community leader’s passion for getting local people into cycling, especially from the Muslim community for whom cycling has not been a part of their life before.</w:t>
      </w:r>
    </w:p>
    <w:p w:rsidR="00220334" w:rsidRDefault="00220334" w:rsidP="005648DE">
      <w:pPr>
        <w:spacing w:after="0" w:line="240" w:lineRule="auto"/>
        <w:jc w:val="both"/>
        <w:rPr>
          <w:rFonts w:ascii="Arial" w:hAnsi="Arial" w:cs="Arial"/>
          <w:i/>
        </w:rPr>
      </w:pPr>
      <w:r w:rsidRPr="005B36A6">
        <w:rPr>
          <w:rFonts w:ascii="Arial" w:hAnsi="Arial" w:cs="Arial"/>
          <w:i/>
          <w:lang w:val="en-US"/>
        </w:rPr>
        <w:t xml:space="preserve">In 2009 funding was received from the Healthy Borough Programme which helped the Club expand to include a wider range of cycling sessions, as well as providing Club bikes for those without their own. </w:t>
      </w:r>
      <w:r w:rsidRPr="005B36A6">
        <w:rPr>
          <w:rFonts w:ascii="Arial" w:hAnsi="Arial" w:cs="Arial"/>
          <w:i/>
        </w:rPr>
        <w:t xml:space="preserve"> </w:t>
      </w:r>
    </w:p>
    <w:p w:rsidR="00220334" w:rsidRPr="005B36A6" w:rsidRDefault="00220334" w:rsidP="005648DE">
      <w:pPr>
        <w:spacing w:after="0" w:line="240" w:lineRule="auto"/>
        <w:jc w:val="both"/>
        <w:rPr>
          <w:rFonts w:ascii="Arial" w:hAnsi="Arial" w:cs="Arial"/>
          <w:i/>
        </w:rPr>
      </w:pPr>
      <w:r w:rsidRPr="005B36A6">
        <w:rPr>
          <w:rFonts w:ascii="Arial" w:hAnsi="Arial" w:cs="Arial"/>
          <w:i/>
        </w:rPr>
        <w:t>Things that make the club successful are a wide variety of sessions on offer, flexibility of session times, acceptance of religious dress requirements, segregated cycling sessions, an understanding of cultural and religious needs</w:t>
      </w:r>
      <w:r>
        <w:rPr>
          <w:rFonts w:ascii="Arial" w:hAnsi="Arial" w:cs="Arial"/>
          <w:i/>
        </w:rPr>
        <w:t>’</w:t>
      </w:r>
      <w:r>
        <w:rPr>
          <w:rStyle w:val="FootnoteReference"/>
          <w:rFonts w:ascii="Arial" w:hAnsi="Arial"/>
          <w:i/>
        </w:rPr>
        <w:footnoteReference w:id="23"/>
      </w:r>
    </w:p>
    <w:p w:rsidR="00220334" w:rsidRDefault="00220334" w:rsidP="005648DE">
      <w:pPr>
        <w:spacing w:after="0" w:line="240" w:lineRule="auto"/>
        <w:jc w:val="both"/>
        <w:rPr>
          <w:rFonts w:ascii="Arial" w:hAnsi="Arial" w:cs="Arial"/>
        </w:rPr>
      </w:pPr>
    </w:p>
    <w:p w:rsidR="00220334" w:rsidRDefault="00220334" w:rsidP="0056240C">
      <w:pPr>
        <w:jc w:val="both"/>
        <w:rPr>
          <w:rFonts w:ascii="Arial" w:hAnsi="Arial" w:cs="Arial"/>
        </w:rPr>
      </w:pPr>
      <w:r>
        <w:rPr>
          <w:rFonts w:ascii="Arial" w:hAnsi="Arial" w:cs="Arial"/>
        </w:rPr>
        <w:t xml:space="preserve">This project`s achievements were recognised both within the borough and at a regional level; it was awarded the 2010 London Cycling Campaign award for the ‘Best Community Cycling Project’. </w:t>
      </w:r>
    </w:p>
    <w:p w:rsidR="00220334" w:rsidRDefault="00220334" w:rsidP="0056240C">
      <w:pPr>
        <w:jc w:val="both"/>
        <w:rPr>
          <w:rFonts w:ascii="Arial" w:hAnsi="Arial" w:cs="Arial"/>
        </w:rPr>
      </w:pPr>
      <w:r>
        <w:rPr>
          <w:rFonts w:ascii="Arial" w:hAnsi="Arial" w:cs="Arial"/>
        </w:rPr>
        <w:t xml:space="preserve">Community involvement and the development of community networks were also picked up as a key success factors within the Grow Your Own projects: </w:t>
      </w:r>
    </w:p>
    <w:p w:rsidR="00220334" w:rsidRPr="00FE313F" w:rsidRDefault="00220334" w:rsidP="00B47570">
      <w:pPr>
        <w:jc w:val="both"/>
        <w:rPr>
          <w:rFonts w:ascii="Arial" w:hAnsi="Arial" w:cs="Arial"/>
          <w:i/>
        </w:rPr>
      </w:pPr>
      <w:r>
        <w:rPr>
          <w:rFonts w:ascii="Arial" w:hAnsi="Arial" w:cs="Arial"/>
          <w:i/>
        </w:rPr>
        <w:t>‘</w:t>
      </w:r>
      <w:r w:rsidRPr="00FE313F">
        <w:rPr>
          <w:rFonts w:ascii="Arial" w:hAnsi="Arial" w:cs="Arial"/>
          <w:i/>
        </w:rPr>
        <w:t>Projects commented positively on community impact, with food growing cited as an ideal way to bring people together. Projects have found that participants are taking pride in the development and maintenance of the growing spaces and that this helps create a sense of ownership and bond the community together. Residents and project participants reported changes in behaviour and lifestyle as a result of being involved with food growing</w:t>
      </w:r>
      <w:r>
        <w:rPr>
          <w:rFonts w:ascii="Arial" w:hAnsi="Arial" w:cs="Arial"/>
          <w:i/>
        </w:rPr>
        <w:t>’</w:t>
      </w:r>
      <w:r>
        <w:rPr>
          <w:rStyle w:val="FootnoteReference"/>
          <w:rFonts w:ascii="Arial" w:hAnsi="Arial"/>
          <w:i/>
        </w:rPr>
        <w:footnoteReference w:id="24"/>
      </w:r>
      <w:r w:rsidRPr="00FE313F">
        <w:rPr>
          <w:rFonts w:ascii="Arial" w:hAnsi="Arial" w:cs="Arial"/>
          <w:i/>
        </w:rPr>
        <w:t>.</w:t>
      </w:r>
    </w:p>
    <w:p w:rsidR="00220334" w:rsidRDefault="00220334" w:rsidP="0056240C">
      <w:pPr>
        <w:jc w:val="both"/>
        <w:rPr>
          <w:rFonts w:ascii="Arial" w:hAnsi="Arial" w:cs="Arial"/>
        </w:rPr>
      </w:pPr>
      <w:r>
        <w:rPr>
          <w:rFonts w:ascii="Arial" w:hAnsi="Arial" w:cs="Arial"/>
        </w:rPr>
        <w:t>Another successful example in relation to social capital is the participatory appraisal work. The feedback from participants along with the steering groups` observations and other more independent observations of aspects of the process plus scrutiny of the quarterly monitoring reports suggests a positive impact.  The example below shows both bonding and bridging social capital.</w:t>
      </w:r>
    </w:p>
    <w:p w:rsidR="00220334" w:rsidRPr="00E75D4C" w:rsidRDefault="00220334" w:rsidP="00E75D4C">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E75D4C">
        <w:rPr>
          <w:rFonts w:ascii="Arial" w:hAnsi="Arial" w:cs="Arial"/>
          <w:i/>
        </w:rPr>
        <w:t>Over the period of Quarter Three further PA work has been carried out by already trained participants and those taking part in the final training course, taking the numbers engaged to well over 600</w:t>
      </w:r>
      <w:r>
        <w:rPr>
          <w:rStyle w:val="FootnoteReference"/>
          <w:rFonts w:ascii="Arial" w:hAnsi="Arial"/>
          <w:i/>
        </w:rPr>
        <w:footnoteReference w:id="25"/>
      </w:r>
      <w:r w:rsidRPr="00E75D4C">
        <w:rPr>
          <w:rFonts w:ascii="Arial" w:hAnsi="Arial" w:cs="Arial"/>
          <w:i/>
        </w:rPr>
        <w:t xml:space="preserve"> over the course of the project.</w:t>
      </w:r>
    </w:p>
    <w:p w:rsidR="00220334" w:rsidRPr="00E75D4C" w:rsidRDefault="00220334" w:rsidP="00E75D4C">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E75D4C">
        <w:rPr>
          <w:rFonts w:ascii="Arial" w:hAnsi="Arial" w:cs="Arial"/>
          <w:i/>
        </w:rPr>
        <w:t>A further training course held at Wapping Children’s Centre has built on progress to date in engaging with these groups, both in the training group itself which comprised some five different cultural backgrounds. Furthermore, the fieldwork that they undertook engaged local people from these communities – on the street, markets, libraries, shops, and in community activities. A new area for the fieldwork was with around 40 young Muslims (boys and girls) attending the Faith and Health event at the L</w:t>
      </w:r>
      <w:r>
        <w:rPr>
          <w:rFonts w:ascii="Arial" w:hAnsi="Arial" w:cs="Arial"/>
          <w:i/>
        </w:rPr>
        <w:t xml:space="preserve">ondon </w:t>
      </w:r>
      <w:r w:rsidRPr="00E75D4C">
        <w:rPr>
          <w:rFonts w:ascii="Arial" w:hAnsi="Arial" w:cs="Arial"/>
          <w:i/>
        </w:rPr>
        <w:t>M</w:t>
      </w:r>
      <w:r>
        <w:rPr>
          <w:rFonts w:ascii="Arial" w:hAnsi="Arial" w:cs="Arial"/>
          <w:i/>
        </w:rPr>
        <w:t xml:space="preserve">uslim </w:t>
      </w:r>
      <w:r w:rsidRPr="00E75D4C">
        <w:rPr>
          <w:rFonts w:ascii="Arial" w:hAnsi="Arial" w:cs="Arial"/>
          <w:i/>
        </w:rPr>
        <w:t>C</w:t>
      </w:r>
      <w:r>
        <w:rPr>
          <w:rFonts w:ascii="Arial" w:hAnsi="Arial" w:cs="Arial"/>
          <w:i/>
        </w:rPr>
        <w:t>entre</w:t>
      </w:r>
      <w:r w:rsidRPr="00E75D4C">
        <w:rPr>
          <w:rFonts w:ascii="Arial" w:hAnsi="Arial" w:cs="Arial"/>
          <w:i/>
        </w:rPr>
        <w:t>.</w:t>
      </w:r>
    </w:p>
    <w:p w:rsidR="00220334" w:rsidRPr="00E75D4C" w:rsidRDefault="00220334" w:rsidP="00E75D4C">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E75D4C">
        <w:rPr>
          <w:rFonts w:ascii="Arial" w:hAnsi="Arial" w:cs="Arial"/>
          <w:i/>
        </w:rPr>
        <w:t xml:space="preserve">It has been </w:t>
      </w:r>
      <w:r>
        <w:rPr>
          <w:rFonts w:ascii="Arial" w:hAnsi="Arial" w:cs="Arial"/>
          <w:i/>
        </w:rPr>
        <w:t>excellent</w:t>
      </w:r>
      <w:r w:rsidRPr="00E75D4C">
        <w:rPr>
          <w:rFonts w:ascii="Arial" w:hAnsi="Arial" w:cs="Arial"/>
          <w:i/>
        </w:rPr>
        <w:t xml:space="preserve"> to see real commitment and increasing networking between and amongst the participants from all of the courses, including those trained at Marner Centre prior to this project.  It was significant to see them come together for the celebratory event when over 80 attended, and there was strong attendance from all of the cohorts.  This evidences that social capital has been established (which needs to be sustained), new networks and relationships across cultures are happening.  There was also involvement and ‘mentoring’ of the new group from participants from the previous two courses.  The potential </w:t>
      </w:r>
      <w:r w:rsidRPr="00E75D4C">
        <w:rPr>
          <w:rFonts w:ascii="Arial" w:hAnsi="Arial" w:cs="Arial"/>
          <w:i/>
        </w:rPr>
        <w:lastRenderedPageBreak/>
        <w:t>for community leadership through participation (and thus making differences within communities and other families) is something that is important in the short and long term.</w:t>
      </w:r>
    </w:p>
    <w:p w:rsidR="00220334" w:rsidRPr="00E75D4C" w:rsidRDefault="00220334" w:rsidP="00E75D4C">
      <w:pPr>
        <w:pBdr>
          <w:top w:val="single" w:sz="4" w:space="1" w:color="auto"/>
          <w:left w:val="single" w:sz="4" w:space="4" w:color="auto"/>
          <w:bottom w:val="single" w:sz="4" w:space="1" w:color="auto"/>
          <w:right w:val="single" w:sz="4" w:space="4" w:color="auto"/>
        </w:pBdr>
        <w:shd w:val="clear" w:color="auto" w:fill="CCC0D9"/>
        <w:jc w:val="both"/>
        <w:rPr>
          <w:rFonts w:ascii="Arial" w:hAnsi="Arial" w:cs="Arial"/>
          <w:i/>
        </w:rPr>
      </w:pPr>
      <w:r w:rsidRPr="00E75D4C">
        <w:rPr>
          <w:rFonts w:ascii="Arial" w:hAnsi="Arial" w:cs="Arial"/>
          <w:i/>
        </w:rPr>
        <w:t>It has also been heartening to find a way of establishing connecti</w:t>
      </w:r>
      <w:r>
        <w:rPr>
          <w:rFonts w:ascii="Arial" w:hAnsi="Arial" w:cs="Arial"/>
          <w:i/>
        </w:rPr>
        <w:t xml:space="preserve">vity and working across cultural, religious and </w:t>
      </w:r>
      <w:r w:rsidRPr="00E75D4C">
        <w:rPr>
          <w:rFonts w:ascii="Arial" w:hAnsi="Arial" w:cs="Arial"/>
          <w:i/>
        </w:rPr>
        <w:t>community divides, in particular by having parents from different cultures working together and making social capital and good friendships.</w:t>
      </w:r>
      <w:r>
        <w:rPr>
          <w:rStyle w:val="FootnoteReference"/>
          <w:rFonts w:ascii="Arial" w:hAnsi="Arial"/>
          <w:i/>
        </w:rPr>
        <w:footnoteReference w:id="26"/>
      </w:r>
    </w:p>
    <w:p w:rsidR="00220334" w:rsidRPr="005B36A6" w:rsidRDefault="00220334" w:rsidP="0056240C">
      <w:pPr>
        <w:jc w:val="both"/>
        <w:rPr>
          <w:rFonts w:ascii="Arial" w:hAnsi="Arial" w:cs="Arial"/>
        </w:rPr>
      </w:pPr>
      <w:r>
        <w:rPr>
          <w:rFonts w:ascii="Arial" w:hAnsi="Arial" w:cs="Arial"/>
        </w:rPr>
        <w:t>Some project leads referred positively to the appointment of the locality based community development workers to support the Can Do Community Grants. They felt that this link to the community had been good for the programme in general and helped other Healthy Borough projects link to local communities.  This in itself is an unexpected outcome and shows the value of locality based workers to support community involvement and in building social capital.  One project lead said ‘</w:t>
      </w:r>
      <w:r w:rsidRPr="005B36A6">
        <w:rPr>
          <w:rFonts w:ascii="Arial" w:hAnsi="Arial" w:cs="Arial"/>
          <w:i/>
        </w:rPr>
        <w:t>In terms of the programme the interface with the Can Do workers via the C</w:t>
      </w:r>
      <w:r>
        <w:rPr>
          <w:rFonts w:ascii="Arial" w:hAnsi="Arial" w:cs="Arial"/>
          <w:i/>
        </w:rPr>
        <w:t xml:space="preserve">ommunity </w:t>
      </w:r>
      <w:r w:rsidRPr="005B36A6">
        <w:rPr>
          <w:rFonts w:ascii="Arial" w:hAnsi="Arial" w:cs="Arial"/>
          <w:i/>
        </w:rPr>
        <w:t>E</w:t>
      </w:r>
      <w:r>
        <w:rPr>
          <w:rFonts w:ascii="Arial" w:hAnsi="Arial" w:cs="Arial"/>
          <w:i/>
        </w:rPr>
        <w:t>ngagement</w:t>
      </w:r>
      <w:r w:rsidRPr="005B36A6">
        <w:rPr>
          <w:rFonts w:ascii="Arial" w:hAnsi="Arial" w:cs="Arial"/>
          <w:i/>
        </w:rPr>
        <w:t xml:space="preserve"> Forum was useful in making a link around community needs</w:t>
      </w:r>
      <w:r>
        <w:rPr>
          <w:rFonts w:ascii="Arial" w:hAnsi="Arial" w:cs="Arial"/>
          <w:i/>
        </w:rPr>
        <w:t xml:space="preserve">’ </w:t>
      </w:r>
      <w:r w:rsidRPr="005B36A6">
        <w:rPr>
          <w:rFonts w:ascii="Arial" w:hAnsi="Arial" w:cs="Arial"/>
        </w:rPr>
        <w:t>(Project Lead Interviews, September 2010).</w:t>
      </w:r>
    </w:p>
    <w:p w:rsidR="00220334" w:rsidRPr="002A0770" w:rsidRDefault="00220334" w:rsidP="0056240C">
      <w:pPr>
        <w:rPr>
          <w:rFonts w:ascii="Arial" w:hAnsi="Arial" w:cs="Arial"/>
        </w:rPr>
      </w:pPr>
      <w:r>
        <w:rPr>
          <w:rFonts w:ascii="Arial" w:hAnsi="Arial" w:cs="Arial"/>
        </w:rPr>
        <w:t xml:space="preserve">In general there was a large amount of evidence to support the fact that social capital had been very much supported and achieved by the Can Do Community Grants and Community Led Projects. These projects showed evidence across the indicators of social capital demonstrating high levels of trust and </w:t>
      </w:r>
      <w:r w:rsidRPr="00E9495F">
        <w:rPr>
          <w:rFonts w:ascii="Arial" w:hAnsi="Arial" w:cs="Arial"/>
        </w:rPr>
        <w:t>reciprocity</w:t>
      </w:r>
      <w:r>
        <w:rPr>
          <w:rFonts w:ascii="Arial" w:hAnsi="Arial" w:cs="Arial"/>
          <w:i/>
        </w:rPr>
        <w:t xml:space="preserve"> as well </w:t>
      </w:r>
      <w:r w:rsidRPr="002A0770">
        <w:rPr>
          <w:rFonts w:ascii="Arial" w:hAnsi="Arial" w:cs="Arial"/>
        </w:rPr>
        <w:t xml:space="preserve">as community and civic engagement. </w:t>
      </w:r>
    </w:p>
    <w:p w:rsidR="00220334" w:rsidRPr="00734A41" w:rsidRDefault="00220334" w:rsidP="00BA1010">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outlineLvl w:val="0"/>
        <w:rPr>
          <w:rFonts w:cs="Arial"/>
          <w:b/>
          <w:i/>
          <w:sz w:val="22"/>
          <w:szCs w:val="22"/>
        </w:rPr>
      </w:pPr>
      <w:r w:rsidRPr="00734A41">
        <w:rPr>
          <w:rFonts w:cs="Arial"/>
          <w:b/>
          <w:i/>
          <w:sz w:val="22"/>
          <w:szCs w:val="22"/>
        </w:rPr>
        <w:t>Can Do Community Grants:</w:t>
      </w:r>
      <w:r w:rsidRPr="00734A41">
        <w:rPr>
          <w:rStyle w:val="FootnoteReference"/>
          <w:rFonts w:cs="Arial"/>
          <w:b/>
          <w:i/>
          <w:sz w:val="22"/>
          <w:szCs w:val="22"/>
        </w:rPr>
        <w:footnoteReference w:id="27"/>
      </w:r>
    </w:p>
    <w:p w:rsidR="00220334" w:rsidRPr="00743BEE" w:rsidRDefault="00220334" w:rsidP="00743BEE">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rPr>
          <w:rFonts w:cs="Arial"/>
          <w:i/>
          <w:sz w:val="22"/>
          <w:szCs w:val="22"/>
        </w:rPr>
      </w:pPr>
      <w:r w:rsidRPr="00743BEE">
        <w:rPr>
          <w:rFonts w:cs="Arial"/>
          <w:i/>
          <w:sz w:val="22"/>
          <w:szCs w:val="22"/>
        </w:rPr>
        <w:t xml:space="preserve">Most participants who accessed projects, stated that the opportunity to meet other people and make new friends had been a key motivation in their initial or sustained engagement... To ‘get out of the house’, make friends and widen social networks, was highlighted by a large number of participants as central to maintaining their engagement with Can Do projects. </w:t>
      </w:r>
    </w:p>
    <w:p w:rsidR="00220334" w:rsidRPr="00743BEE" w:rsidRDefault="00220334" w:rsidP="00743BEE">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rPr>
          <w:rFonts w:cs="Arial"/>
          <w:i/>
          <w:sz w:val="22"/>
          <w:szCs w:val="22"/>
        </w:rPr>
      </w:pPr>
    </w:p>
    <w:p w:rsidR="00220334" w:rsidRPr="00743BEE" w:rsidRDefault="00220334" w:rsidP="00743BEE">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rPr>
          <w:rFonts w:cs="Arial"/>
          <w:i/>
          <w:sz w:val="22"/>
          <w:szCs w:val="22"/>
        </w:rPr>
      </w:pPr>
      <w:r w:rsidRPr="00743BEE">
        <w:rPr>
          <w:rFonts w:cs="Arial"/>
          <w:i/>
          <w:sz w:val="22"/>
          <w:szCs w:val="22"/>
        </w:rPr>
        <w:t>A range of stakeholders stated that they felt that Can Do projects had the ability to bring communities together, increase understanding and solidarity amongst different cultural and ethnic groups, and increase overall community cohesion.  A small number of participants felt that this had already started to happen as a result of Can Do projects, for instance, with growing projects and projects related to healthy cooking and eating allowing participants to gain an insight into other cultures’ foods and cooking practices.  As one participant said:</w:t>
      </w:r>
    </w:p>
    <w:p w:rsidR="00220334" w:rsidRPr="00743BEE" w:rsidRDefault="00220334" w:rsidP="00743BEE">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rPr>
          <w:rFonts w:cs="Arial"/>
          <w:i/>
          <w:sz w:val="22"/>
          <w:szCs w:val="22"/>
        </w:rPr>
      </w:pPr>
    </w:p>
    <w:p w:rsidR="00220334" w:rsidRPr="00743BEE" w:rsidRDefault="00220334" w:rsidP="00BA1010">
      <w:pPr>
        <w:pStyle w:val="NormalWeb"/>
        <w:pBdr>
          <w:top w:val="single" w:sz="4" w:space="1" w:color="auto"/>
          <w:left w:val="single" w:sz="4" w:space="4" w:color="auto"/>
          <w:bottom w:val="single" w:sz="4" w:space="1" w:color="auto"/>
          <w:right w:val="single" w:sz="4" w:space="4" w:color="auto"/>
        </w:pBdr>
        <w:shd w:val="clear" w:color="auto" w:fill="CCC0D9"/>
        <w:tabs>
          <w:tab w:val="num" w:pos="1080"/>
        </w:tabs>
        <w:spacing w:before="0" w:beforeAutospacing="0" w:after="0" w:afterAutospacing="0"/>
        <w:outlineLvl w:val="0"/>
        <w:rPr>
          <w:rFonts w:cs="Arial"/>
          <w:i/>
          <w:sz w:val="22"/>
          <w:szCs w:val="22"/>
        </w:rPr>
      </w:pPr>
      <w:r w:rsidRPr="00743BEE">
        <w:rPr>
          <w:rFonts w:cs="Arial"/>
          <w:i/>
          <w:sz w:val="22"/>
          <w:szCs w:val="22"/>
        </w:rPr>
        <w:t>“You can learn what other cultures, what they might do with a potato.” (Participant)</w:t>
      </w: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spacing w:after="0"/>
        <w:ind w:left="0"/>
        <w:rPr>
          <w:rFonts w:ascii="Arial" w:hAnsi="Arial" w:cs="Arial"/>
          <w:i/>
        </w:rPr>
      </w:pP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r w:rsidRPr="00743BEE">
        <w:rPr>
          <w:rFonts w:ascii="Arial" w:hAnsi="Arial" w:cs="Arial"/>
          <w:i/>
        </w:rPr>
        <w:t>There was evidence also, that the investment in Can Do projects has contributed positively to community cohesion amongst some young people in Tower Hamlets.  Findings suggest that some Can Do projects have allowed some young people to get to know and build friendly links with their peers from the local area, increasing how safe they feel on the streets and reducing tension and the chance of conflict between different groups of young people.  As one participant stated:</w:t>
      </w: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r w:rsidRPr="00743BEE">
        <w:rPr>
          <w:rFonts w:ascii="Arial" w:hAnsi="Arial" w:cs="Arial"/>
          <w:i/>
        </w:rPr>
        <w:t>“We have a better relationship now. If I was to see this guy on the streets, I’d think, ‘Hang on, I remember you from [the project]’, we’ve got that thing in common.  So if anything does happen, it can be neutralised easily.” (Participant)</w:t>
      </w: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r w:rsidRPr="00743BEE">
        <w:rPr>
          <w:rFonts w:ascii="Arial" w:hAnsi="Arial" w:cs="Arial"/>
          <w:i/>
        </w:rPr>
        <w:t>Another participant stated:</w:t>
      </w: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p>
    <w:p w:rsidR="00220334" w:rsidRPr="00743BEE" w:rsidRDefault="00220334" w:rsidP="00743BEE">
      <w:pPr>
        <w:pStyle w:val="ListParagraph"/>
        <w:pBdr>
          <w:top w:val="single" w:sz="4" w:space="1" w:color="auto"/>
          <w:left w:val="single" w:sz="4" w:space="4" w:color="auto"/>
          <w:bottom w:val="single" w:sz="4" w:space="1" w:color="auto"/>
          <w:right w:val="single" w:sz="4" w:space="4" w:color="auto"/>
        </w:pBdr>
        <w:shd w:val="clear" w:color="auto" w:fill="CCC0D9"/>
        <w:ind w:left="0"/>
        <w:rPr>
          <w:rFonts w:ascii="Arial" w:hAnsi="Arial" w:cs="Arial"/>
          <w:i/>
        </w:rPr>
      </w:pPr>
      <w:r w:rsidRPr="00743BEE">
        <w:rPr>
          <w:rFonts w:ascii="Arial" w:hAnsi="Arial" w:cs="Arial"/>
          <w:i/>
        </w:rPr>
        <w:t>“So not only do we know each other, we create friends and networks within different areas, so there’s like a social solidarity, a community cohesion going on…By creating networks it reduces problems.”      (Participant)</w:t>
      </w:r>
    </w:p>
    <w:p w:rsidR="00220334" w:rsidRDefault="00220334" w:rsidP="00E07C8A">
      <w:pPr>
        <w:pStyle w:val="NormalWeb"/>
        <w:tabs>
          <w:tab w:val="num" w:pos="1080"/>
        </w:tabs>
        <w:spacing w:before="0" w:beforeAutospacing="0" w:after="0" w:afterAutospacing="0"/>
        <w:rPr>
          <w:rFonts w:cs="Arial"/>
          <w:sz w:val="22"/>
          <w:szCs w:val="22"/>
        </w:rPr>
      </w:pPr>
      <w:r>
        <w:rPr>
          <w:rFonts w:cs="Arial"/>
          <w:sz w:val="22"/>
          <w:szCs w:val="22"/>
        </w:rPr>
        <w:t xml:space="preserve">The above excerpt from the external evaluation of the Can Do Community Grants focuses on community cohesion and breaking down barriers.  This is further supported by the Community Led Projects evaluation as follows: </w:t>
      </w:r>
    </w:p>
    <w:p w:rsidR="00220334" w:rsidRDefault="00220334" w:rsidP="00E07C8A">
      <w:pPr>
        <w:pStyle w:val="NormalWeb"/>
        <w:tabs>
          <w:tab w:val="num" w:pos="1080"/>
        </w:tabs>
        <w:spacing w:before="0" w:beforeAutospacing="0" w:after="0" w:afterAutospacing="0"/>
        <w:rPr>
          <w:rFonts w:cs="Arial"/>
          <w:sz w:val="22"/>
          <w:szCs w:val="22"/>
        </w:rPr>
      </w:pPr>
    </w:p>
    <w:p w:rsidR="00220334" w:rsidRPr="00734A41" w:rsidRDefault="00220334" w:rsidP="00BA1010">
      <w:pPr>
        <w:pBdr>
          <w:top w:val="single" w:sz="4" w:space="1" w:color="auto"/>
          <w:left w:val="single" w:sz="4" w:space="4" w:color="auto"/>
          <w:bottom w:val="single" w:sz="4" w:space="1" w:color="auto"/>
          <w:right w:val="single" w:sz="4" w:space="4" w:color="auto"/>
        </w:pBdr>
        <w:shd w:val="clear" w:color="auto" w:fill="CCC0D9"/>
        <w:spacing w:after="0" w:line="288" w:lineRule="auto"/>
        <w:outlineLvl w:val="0"/>
        <w:rPr>
          <w:rFonts w:ascii="Arial" w:hAnsi="Arial" w:cs="Arial"/>
          <w:b/>
          <w:i/>
        </w:rPr>
      </w:pPr>
      <w:r w:rsidRPr="00734A41">
        <w:rPr>
          <w:rFonts w:ascii="Arial" w:hAnsi="Arial" w:cs="Arial"/>
          <w:b/>
          <w:i/>
        </w:rPr>
        <w:t>Community Led Projects:</w:t>
      </w:r>
      <w:r w:rsidRPr="00734A41">
        <w:rPr>
          <w:rStyle w:val="FootnoteReference"/>
          <w:rFonts w:ascii="Arial" w:hAnsi="Arial" w:cs="Arial"/>
          <w:b/>
          <w:i/>
        </w:rPr>
        <w:footnoteReference w:id="28"/>
      </w:r>
    </w:p>
    <w:p w:rsidR="00220334" w:rsidRPr="00152BD0" w:rsidRDefault="00220334" w:rsidP="00152BD0">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152BD0">
        <w:rPr>
          <w:rFonts w:ascii="Arial" w:hAnsi="Arial" w:cs="Arial"/>
          <w:i/>
        </w:rPr>
        <w:t>The project had also led to the creation of strong social networks, revolving around the projects that were developing, and creating a momentum to become more involved,</w:t>
      </w:r>
    </w:p>
    <w:p w:rsidR="00220334" w:rsidRPr="00152BD0" w:rsidRDefault="00220334" w:rsidP="00152BD0">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152BD0">
        <w:rPr>
          <w:rFonts w:ascii="Arial" w:hAnsi="Arial" w:cs="Arial"/>
          <w:i/>
        </w:rPr>
        <w:t xml:space="preserve"> "People look out for each other far more than they ever did before" (Male Participant)</w:t>
      </w:r>
    </w:p>
    <w:p w:rsidR="00220334" w:rsidRPr="00152BD0" w:rsidRDefault="00220334" w:rsidP="00152BD0">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152BD0">
        <w:rPr>
          <w:rFonts w:ascii="Arial" w:hAnsi="Arial" w:cs="Arial"/>
          <w:i/>
        </w:rPr>
        <w:t>"I think it can be contagious, you need an initial impetus, and then once it's set up and running, then it will expand….people are quite keen to get involved in something beyond their own lives, in their community,…I think the human spirit is still there".  (Male Participant)</w:t>
      </w:r>
    </w:p>
    <w:p w:rsidR="00220334" w:rsidRPr="00152BD0" w:rsidRDefault="00220334" w:rsidP="00152BD0">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152BD0">
        <w:rPr>
          <w:rFonts w:ascii="Arial" w:hAnsi="Arial" w:cs="Arial"/>
          <w:i/>
        </w:rPr>
        <w:t xml:space="preserve">The project had also created substantial links between social groups, including BME groups living on the estate, who many felt that they had had little interaction with, "it's bringing communities together, all the different ones, that's unusual, because they usually keep themselves to themselves. They're coming down and they're socializing with us, just the same as we are, their kids, our children playing with their children, that makes a lot of difference" (Male Participant). </w:t>
      </w:r>
    </w:p>
    <w:p w:rsidR="00220334" w:rsidRPr="00152BD0" w:rsidRDefault="00220334" w:rsidP="00152BD0">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152BD0">
        <w:rPr>
          <w:rFonts w:ascii="Arial" w:hAnsi="Arial" w:cs="Arial"/>
          <w:i/>
        </w:rPr>
        <w:t>The creation of communal growing plots clearly had led to a more developed sense of community for many of the project participants, "Just saying hello to someone walking along the streets, it's recognition that you live in the area, you're part of some community, passing the allotments and seeing your food growing is quite exciting at times" (Male Participant)</w:t>
      </w:r>
    </w:p>
    <w:p w:rsidR="00220334" w:rsidRDefault="00220334" w:rsidP="00152BD0">
      <w:pPr>
        <w:pStyle w:val="NormalWeb"/>
        <w:tabs>
          <w:tab w:val="num" w:pos="1080"/>
        </w:tabs>
        <w:spacing w:before="0" w:beforeAutospacing="0" w:after="0" w:afterAutospacing="0"/>
        <w:rPr>
          <w:rFonts w:cs="Arial"/>
          <w:sz w:val="22"/>
          <w:szCs w:val="22"/>
        </w:rPr>
      </w:pPr>
      <w:r>
        <w:rPr>
          <w:rFonts w:cs="Arial"/>
          <w:sz w:val="22"/>
          <w:szCs w:val="22"/>
        </w:rPr>
        <w:t xml:space="preserve">Another key outcome around building social capital is that of reducing isolation. The Community Led Projects evaluation explores this point further: </w:t>
      </w:r>
    </w:p>
    <w:p w:rsidR="00220334" w:rsidRDefault="00220334" w:rsidP="00E07C8A">
      <w:pPr>
        <w:pStyle w:val="NormalWeb"/>
        <w:tabs>
          <w:tab w:val="num" w:pos="1080"/>
        </w:tabs>
        <w:spacing w:before="0" w:beforeAutospacing="0" w:after="0" w:afterAutospacing="0"/>
        <w:rPr>
          <w:rFonts w:cs="Arial"/>
          <w:sz w:val="22"/>
          <w:szCs w:val="22"/>
        </w:rPr>
      </w:pPr>
    </w:p>
    <w:p w:rsidR="00220334" w:rsidRPr="00734A41" w:rsidRDefault="00220334" w:rsidP="00BA1010">
      <w:pPr>
        <w:pBdr>
          <w:top w:val="single" w:sz="4" w:space="1" w:color="auto"/>
          <w:left w:val="single" w:sz="4" w:space="4" w:color="auto"/>
          <w:bottom w:val="single" w:sz="4" w:space="1" w:color="auto"/>
          <w:right w:val="single" w:sz="4" w:space="4" w:color="auto"/>
        </w:pBdr>
        <w:shd w:val="clear" w:color="auto" w:fill="CCC0D9"/>
        <w:spacing w:after="0" w:line="288" w:lineRule="auto"/>
        <w:outlineLvl w:val="0"/>
        <w:rPr>
          <w:rFonts w:ascii="Arial" w:hAnsi="Arial" w:cs="Arial"/>
          <w:b/>
          <w:i/>
        </w:rPr>
      </w:pPr>
      <w:r w:rsidRPr="00734A41">
        <w:rPr>
          <w:rFonts w:ascii="Arial" w:hAnsi="Arial" w:cs="Arial"/>
          <w:b/>
          <w:i/>
        </w:rPr>
        <w:t>Community Led Projects:</w:t>
      </w:r>
      <w:r w:rsidRPr="00734A41">
        <w:rPr>
          <w:rStyle w:val="FootnoteReference"/>
          <w:rFonts w:ascii="Arial" w:hAnsi="Arial" w:cs="Arial"/>
          <w:b/>
          <w:i/>
        </w:rPr>
        <w:footnoteReference w:id="29"/>
      </w:r>
    </w:p>
    <w:p w:rsidR="00220334" w:rsidRPr="00734A41" w:rsidRDefault="00220334" w:rsidP="00734A41">
      <w:pPr>
        <w:pBdr>
          <w:top w:val="single" w:sz="4" w:space="1" w:color="auto"/>
          <w:left w:val="single" w:sz="4" w:space="4" w:color="auto"/>
          <w:bottom w:val="single" w:sz="4" w:space="1" w:color="auto"/>
          <w:right w:val="single" w:sz="4" w:space="4" w:color="auto"/>
        </w:pBdr>
        <w:shd w:val="clear" w:color="auto" w:fill="CCC0D9"/>
        <w:spacing w:line="288" w:lineRule="auto"/>
        <w:rPr>
          <w:rFonts w:ascii="Arial" w:hAnsi="Arial" w:cs="Arial"/>
          <w:i/>
        </w:rPr>
      </w:pPr>
      <w:r w:rsidRPr="00734A41">
        <w:rPr>
          <w:rFonts w:ascii="Arial" w:hAnsi="Arial" w:cs="Arial"/>
          <w:i/>
        </w:rPr>
        <w:t>Several of the projects purposefully engaged with groups that were socially isolated and not tapped into resources and services, with the aim of linking them to these wider resources through the project. This was noticeably mainly focused on women with families who were often from BME communities, and leading socially isolated lives, and who arguably faced significant barriers to leading healthy lifestyles. These women were also characterized by their strong preference for staying within their local area, and their lives predominantly revolved around their children and families, They’re at home, they’ve got the children, they don’t have time to go and socialize with other women, they have to look after them, this a place to come out and gives them a space away from the children, space to do something they can’t actually do at home".</w:t>
      </w:r>
    </w:p>
    <w:p w:rsidR="00220334" w:rsidRDefault="00220334" w:rsidP="00BA1010">
      <w:pPr>
        <w:spacing w:after="0" w:line="288" w:lineRule="auto"/>
        <w:outlineLvl w:val="0"/>
        <w:rPr>
          <w:rFonts w:ascii="Arial" w:hAnsi="Arial" w:cs="Arial"/>
          <w:b/>
        </w:rPr>
      </w:pPr>
      <w:r>
        <w:rPr>
          <w:rFonts w:ascii="Arial" w:hAnsi="Arial" w:cs="Arial"/>
          <w:b/>
        </w:rPr>
        <w:lastRenderedPageBreak/>
        <w:t>5.2</w:t>
      </w:r>
      <w:r>
        <w:rPr>
          <w:rFonts w:ascii="Arial" w:hAnsi="Arial" w:cs="Arial"/>
          <w:b/>
        </w:rPr>
        <w:tab/>
        <w:t>Reach</w:t>
      </w:r>
    </w:p>
    <w:p w:rsidR="00220334" w:rsidRDefault="00220334" w:rsidP="003C233B">
      <w:pPr>
        <w:spacing w:line="288" w:lineRule="auto"/>
        <w:rPr>
          <w:rFonts w:ascii="Arial" w:hAnsi="Arial" w:cs="Arial"/>
        </w:rPr>
      </w:pPr>
      <w:r>
        <w:rPr>
          <w:rFonts w:ascii="Arial" w:hAnsi="Arial" w:cs="Arial"/>
        </w:rPr>
        <w:t xml:space="preserve">Reach is a key indicator of social capital in relation to the projects that have evidenced meeting the social capital outcomes.  The reach of the community engagement and community led projects within the Healthy Borough Programme has been extensive, as the data below from the community led projects (not including Can Do Community Grants) suggests: </w:t>
      </w:r>
    </w:p>
    <w:p w:rsidR="00220334" w:rsidRPr="00EA7443" w:rsidRDefault="00220334" w:rsidP="00BA1010">
      <w:pPr>
        <w:pBdr>
          <w:top w:val="single" w:sz="4" w:space="1" w:color="auto"/>
          <w:left w:val="single" w:sz="4" w:space="4" w:color="auto"/>
          <w:bottom w:val="single" w:sz="4" w:space="1" w:color="auto"/>
          <w:right w:val="single" w:sz="4" w:space="4" w:color="auto"/>
        </w:pBdr>
        <w:shd w:val="clear" w:color="auto" w:fill="CCC0D9"/>
        <w:spacing w:after="0" w:line="288" w:lineRule="auto"/>
        <w:outlineLvl w:val="0"/>
        <w:rPr>
          <w:rFonts w:ascii="Arial" w:hAnsi="Arial" w:cs="Arial"/>
          <w:b/>
          <w:i/>
        </w:rPr>
      </w:pPr>
      <w:r w:rsidRPr="00EA7443">
        <w:rPr>
          <w:rFonts w:ascii="Arial" w:hAnsi="Arial" w:cs="Arial"/>
          <w:b/>
          <w:i/>
        </w:rPr>
        <w:t>Community Led Projects</w:t>
      </w:r>
      <w:r>
        <w:rPr>
          <w:rStyle w:val="FootnoteReference"/>
          <w:rFonts w:ascii="Arial" w:hAnsi="Arial"/>
          <w:b/>
          <w:i/>
        </w:rPr>
        <w:footnoteReference w:id="30"/>
      </w:r>
      <w:r w:rsidRPr="00EA7443">
        <w:rPr>
          <w:rFonts w:ascii="Arial" w:hAnsi="Arial" w:cs="Arial"/>
          <w:b/>
          <w:i/>
        </w:rPr>
        <w:t xml:space="preserve">: </w:t>
      </w:r>
    </w:p>
    <w:p w:rsidR="00220334" w:rsidRPr="00EA7443" w:rsidRDefault="00220334" w:rsidP="00EA7443">
      <w:pPr>
        <w:pBdr>
          <w:top w:val="single" w:sz="4" w:space="1" w:color="auto"/>
          <w:left w:val="single" w:sz="4" w:space="4" w:color="auto"/>
          <w:bottom w:val="single" w:sz="4" w:space="1" w:color="auto"/>
          <w:right w:val="single" w:sz="4" w:space="4" w:color="auto"/>
        </w:pBdr>
        <w:shd w:val="clear" w:color="auto" w:fill="CCC0D9"/>
        <w:spacing w:line="288" w:lineRule="auto"/>
        <w:rPr>
          <w:rFonts w:ascii="Arial" w:hAnsi="Arial" w:cs="Arial"/>
        </w:rPr>
      </w:pPr>
      <w:r w:rsidRPr="00EA7443">
        <w:rPr>
          <w:rFonts w:ascii="Arial" w:hAnsi="Arial" w:cs="Arial"/>
        </w:rPr>
        <w:t>By the end of the last available quarter (quarter 3</w:t>
      </w:r>
      <w:r>
        <w:rPr>
          <w:rFonts w:ascii="Arial" w:hAnsi="Arial" w:cs="Arial"/>
        </w:rPr>
        <w:t>- October to December 2009</w:t>
      </w:r>
      <w:r w:rsidRPr="00EA7443">
        <w:rPr>
          <w:rFonts w:ascii="Arial" w:hAnsi="Arial" w:cs="Arial"/>
        </w:rPr>
        <w:t>, for which monitoring forms were submitted in mid-March), the projects had reached a reported 2844</w:t>
      </w:r>
      <w:r w:rsidRPr="00EA7443">
        <w:rPr>
          <w:rStyle w:val="FootnoteReference"/>
          <w:rFonts w:ascii="Arial" w:hAnsi="Arial" w:cs="Arial"/>
        </w:rPr>
        <w:footnoteReference w:id="31"/>
      </w:r>
      <w:r w:rsidRPr="00EA7443">
        <w:rPr>
          <w:rFonts w:ascii="Arial" w:hAnsi="Arial" w:cs="Arial"/>
        </w:rPr>
        <w:t>. This was a very rapid increase in participation from the previous quarter (a 65% increase), showing that the projects managed to establish themselves very quickly (often over the winter period), and could rapidly mobilize interest within their communities. Overall, most of the projects targeted women (55%), some exclusively so.</w:t>
      </w:r>
      <w:r w:rsidRPr="00EA7443">
        <w:t xml:space="preserve"> </w:t>
      </w:r>
    </w:p>
    <w:p w:rsidR="00220334" w:rsidRPr="00EA7443" w:rsidRDefault="00220334" w:rsidP="00EA7443">
      <w:pPr>
        <w:pBdr>
          <w:top w:val="single" w:sz="4" w:space="1" w:color="auto"/>
          <w:left w:val="single" w:sz="4" w:space="4" w:color="auto"/>
          <w:bottom w:val="single" w:sz="4" w:space="1" w:color="auto"/>
          <w:right w:val="single" w:sz="4" w:space="4" w:color="auto"/>
        </w:pBdr>
        <w:shd w:val="clear" w:color="auto" w:fill="CCC0D9"/>
        <w:spacing w:after="120" w:line="288" w:lineRule="auto"/>
        <w:rPr>
          <w:rFonts w:ascii="Arial" w:hAnsi="Arial" w:cs="Arial"/>
        </w:rPr>
      </w:pPr>
      <w:r w:rsidRPr="00EA7443">
        <w:rPr>
          <w:rFonts w:ascii="Arial" w:hAnsi="Arial" w:cs="Arial"/>
        </w:rPr>
        <w:t xml:space="preserve">In terms of ethnicity, to date the focus of the target groups has remained fairly stable, the only notable exception being a noticeable increase in participation in people of Asian Bangladeshi descent in the small grants projects which increased from 34% to 48% between the ends of quarter three and four. This is probably reflective of the effects of the work and outreach that many projects did to garner participation, especially among women who needed encouragement to join in with projects. </w:t>
      </w:r>
    </w:p>
    <w:p w:rsidR="00220334" w:rsidRDefault="00220334" w:rsidP="0056240C">
      <w:pPr>
        <w:rPr>
          <w:rFonts w:ascii="Arial" w:hAnsi="Arial" w:cs="Arial"/>
        </w:rPr>
      </w:pPr>
      <w:r>
        <w:rPr>
          <w:rFonts w:ascii="Arial" w:hAnsi="Arial" w:cs="Arial"/>
        </w:rPr>
        <w:t xml:space="preserve">The participant numbers per quarter evidencing the reach in relation to the community led project investment is broken down in the table below.  This includes community led project grants, small grants, can do community grants and grow your own projects and shows the number of participants per quarter. This does not include the Participatory Appraisal work which reached around 700 people.  Please note that some people will have used services over more than one quarter so there is some double counting:  </w:t>
      </w: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3080"/>
        <w:gridCol w:w="950"/>
        <w:gridCol w:w="2227"/>
        <w:gridCol w:w="2227"/>
      </w:tblGrid>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Quarter ending</w:t>
            </w:r>
          </w:p>
        </w:tc>
        <w:tc>
          <w:tcPr>
            <w:tcW w:w="95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Adults</w:t>
            </w:r>
          </w:p>
        </w:tc>
        <w:tc>
          <w:tcPr>
            <w:tcW w:w="2227"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Children</w:t>
            </w:r>
          </w:p>
        </w:tc>
        <w:tc>
          <w:tcPr>
            <w:tcW w:w="2227"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Total</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December 2009</w:t>
            </w:r>
          </w:p>
        </w:tc>
        <w:tc>
          <w:tcPr>
            <w:tcW w:w="950"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1520</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1013</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2533</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March 2010</w:t>
            </w:r>
          </w:p>
        </w:tc>
        <w:tc>
          <w:tcPr>
            <w:tcW w:w="950"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2418</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1571</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3989</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June 2010</w:t>
            </w:r>
          </w:p>
        </w:tc>
        <w:tc>
          <w:tcPr>
            <w:tcW w:w="950"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1238</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2640</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3878</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September 2010</w:t>
            </w:r>
          </w:p>
        </w:tc>
        <w:tc>
          <w:tcPr>
            <w:tcW w:w="950" w:type="dxa"/>
          </w:tcPr>
          <w:p w:rsidR="00220334" w:rsidRPr="00811FE5" w:rsidRDefault="00220334" w:rsidP="00811FE5">
            <w:pPr>
              <w:spacing w:after="0" w:line="240" w:lineRule="auto"/>
              <w:rPr>
                <w:rFonts w:ascii="Arial" w:hAnsi="Arial" w:cs="Arial"/>
                <w:color w:val="000000"/>
                <w:highlight w:val="cyan"/>
              </w:rPr>
            </w:pPr>
            <w:r w:rsidRPr="00811FE5">
              <w:rPr>
                <w:rFonts w:ascii="Arial" w:hAnsi="Arial" w:cs="Arial"/>
                <w:color w:val="000000"/>
              </w:rPr>
              <w:t>2511</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1590</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4101</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December 2010</w:t>
            </w:r>
          </w:p>
        </w:tc>
        <w:tc>
          <w:tcPr>
            <w:tcW w:w="950" w:type="dxa"/>
          </w:tcPr>
          <w:p w:rsidR="00220334" w:rsidRPr="00811FE5" w:rsidRDefault="00220334" w:rsidP="00811FE5">
            <w:pPr>
              <w:spacing w:after="0" w:line="240" w:lineRule="auto"/>
              <w:rPr>
                <w:rFonts w:ascii="Arial" w:hAnsi="Arial" w:cs="Arial"/>
                <w:color w:val="000000"/>
                <w:highlight w:val="cyan"/>
              </w:rPr>
            </w:pPr>
            <w:r w:rsidRPr="00811FE5">
              <w:rPr>
                <w:rFonts w:ascii="Arial" w:hAnsi="Arial" w:cs="Arial"/>
                <w:color w:val="000000"/>
              </w:rPr>
              <w:t>1467</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1083</w:t>
            </w:r>
          </w:p>
        </w:tc>
        <w:tc>
          <w:tcPr>
            <w:tcW w:w="2227" w:type="dxa"/>
          </w:tcPr>
          <w:p w:rsidR="00220334" w:rsidRPr="00811FE5" w:rsidRDefault="00220334" w:rsidP="00811FE5">
            <w:pPr>
              <w:spacing w:after="0" w:line="240" w:lineRule="auto"/>
              <w:rPr>
                <w:rFonts w:ascii="Arial" w:hAnsi="Arial" w:cs="Arial"/>
                <w:color w:val="000000"/>
              </w:rPr>
            </w:pPr>
            <w:r w:rsidRPr="00811FE5">
              <w:rPr>
                <w:rFonts w:ascii="Arial" w:hAnsi="Arial" w:cs="Arial"/>
                <w:color w:val="000000"/>
              </w:rPr>
              <w:t>2550</w:t>
            </w:r>
          </w:p>
        </w:tc>
      </w:tr>
      <w:tr w:rsidR="00220334" w:rsidRPr="00CB2599" w:rsidTr="00811FE5">
        <w:tc>
          <w:tcPr>
            <w:tcW w:w="3080" w:type="dxa"/>
          </w:tcPr>
          <w:p w:rsidR="00220334" w:rsidRPr="00811FE5" w:rsidRDefault="00220334" w:rsidP="00811FE5">
            <w:pPr>
              <w:spacing w:after="0" w:line="240" w:lineRule="auto"/>
              <w:rPr>
                <w:rFonts w:ascii="Arial" w:hAnsi="Arial" w:cs="Arial"/>
                <w:b/>
                <w:bCs/>
                <w:color w:val="000000"/>
              </w:rPr>
            </w:pPr>
            <w:r w:rsidRPr="00811FE5">
              <w:rPr>
                <w:rFonts w:ascii="Arial" w:hAnsi="Arial" w:cs="Arial"/>
                <w:b/>
                <w:bCs/>
                <w:color w:val="000000"/>
              </w:rPr>
              <w:t xml:space="preserve">Totals: </w:t>
            </w:r>
          </w:p>
        </w:tc>
        <w:tc>
          <w:tcPr>
            <w:tcW w:w="950" w:type="dxa"/>
          </w:tcPr>
          <w:p w:rsidR="00220334" w:rsidRPr="00811FE5" w:rsidRDefault="00220334" w:rsidP="00811FE5">
            <w:pPr>
              <w:spacing w:after="0" w:line="240" w:lineRule="auto"/>
              <w:rPr>
                <w:rFonts w:ascii="Arial" w:hAnsi="Arial" w:cs="Arial"/>
                <w:b/>
                <w:color w:val="000000"/>
              </w:rPr>
            </w:pPr>
            <w:r w:rsidRPr="00811FE5">
              <w:rPr>
                <w:rFonts w:ascii="Arial" w:hAnsi="Arial" w:cs="Arial"/>
                <w:b/>
                <w:color w:val="000000"/>
              </w:rPr>
              <w:t>9154</w:t>
            </w:r>
          </w:p>
        </w:tc>
        <w:tc>
          <w:tcPr>
            <w:tcW w:w="2227" w:type="dxa"/>
          </w:tcPr>
          <w:p w:rsidR="00220334" w:rsidRPr="00811FE5" w:rsidRDefault="00220334" w:rsidP="00811FE5">
            <w:pPr>
              <w:spacing w:after="0" w:line="240" w:lineRule="auto"/>
              <w:rPr>
                <w:rFonts w:ascii="Arial" w:hAnsi="Arial" w:cs="Arial"/>
                <w:b/>
                <w:color w:val="000000"/>
              </w:rPr>
            </w:pPr>
            <w:r w:rsidRPr="00811FE5">
              <w:rPr>
                <w:rFonts w:ascii="Arial" w:hAnsi="Arial" w:cs="Arial"/>
                <w:b/>
                <w:color w:val="000000"/>
              </w:rPr>
              <w:t>7897</w:t>
            </w:r>
          </w:p>
        </w:tc>
        <w:tc>
          <w:tcPr>
            <w:tcW w:w="2227" w:type="dxa"/>
          </w:tcPr>
          <w:p w:rsidR="00220334" w:rsidRPr="00811FE5" w:rsidRDefault="00220334" w:rsidP="00811FE5">
            <w:pPr>
              <w:spacing w:after="0" w:line="240" w:lineRule="auto"/>
              <w:rPr>
                <w:rFonts w:ascii="Arial" w:hAnsi="Arial" w:cs="Arial"/>
                <w:b/>
                <w:color w:val="000000"/>
              </w:rPr>
            </w:pPr>
            <w:r w:rsidRPr="00811FE5">
              <w:rPr>
                <w:rFonts w:ascii="Arial" w:hAnsi="Arial" w:cs="Arial"/>
                <w:b/>
                <w:color w:val="000000"/>
              </w:rPr>
              <w:t>17051</w:t>
            </w:r>
          </w:p>
        </w:tc>
      </w:tr>
    </w:tbl>
    <w:p w:rsidR="00220334" w:rsidRDefault="00220334" w:rsidP="0056240C">
      <w:pPr>
        <w:rPr>
          <w:rFonts w:ascii="Arial" w:hAnsi="Arial" w:cs="Arial"/>
        </w:rPr>
      </w:pPr>
    </w:p>
    <w:p w:rsidR="00220334" w:rsidRDefault="00220334">
      <w:pPr>
        <w:spacing w:after="0" w:line="240" w:lineRule="auto"/>
        <w:rPr>
          <w:rFonts w:ascii="Arial" w:hAnsi="Arial" w:cs="Arial"/>
          <w:b/>
          <w:color w:val="7030A0"/>
          <w:sz w:val="32"/>
          <w:szCs w:val="32"/>
        </w:rPr>
      </w:pPr>
      <w:r>
        <w:rPr>
          <w:rFonts w:ascii="Arial" w:hAnsi="Arial" w:cs="Arial"/>
          <w:b/>
          <w:color w:val="7030A0"/>
          <w:sz w:val="32"/>
          <w:szCs w:val="32"/>
        </w:rPr>
        <w:br w:type="page"/>
      </w:r>
    </w:p>
    <w:p w:rsidR="00220334" w:rsidRDefault="00220334" w:rsidP="00BA1010">
      <w:pPr>
        <w:spacing w:after="0"/>
        <w:outlineLvl w:val="0"/>
        <w:rPr>
          <w:rFonts w:ascii="Arial" w:hAnsi="Arial" w:cs="Arial"/>
          <w:b/>
          <w:color w:val="7030A0"/>
          <w:sz w:val="32"/>
          <w:szCs w:val="32"/>
        </w:rPr>
      </w:pPr>
      <w:r>
        <w:rPr>
          <w:rFonts w:ascii="Arial" w:hAnsi="Arial" w:cs="Arial"/>
          <w:b/>
          <w:color w:val="7030A0"/>
          <w:sz w:val="32"/>
          <w:szCs w:val="32"/>
        </w:rPr>
        <w:lastRenderedPageBreak/>
        <w:t>6</w:t>
      </w:r>
      <w:r>
        <w:rPr>
          <w:rFonts w:ascii="Arial" w:hAnsi="Arial" w:cs="Arial"/>
          <w:b/>
          <w:color w:val="7030A0"/>
          <w:sz w:val="32"/>
          <w:szCs w:val="32"/>
        </w:rPr>
        <w:tab/>
      </w:r>
      <w:r w:rsidRPr="003A278A">
        <w:rPr>
          <w:rFonts w:ascii="Arial" w:hAnsi="Arial" w:cs="Arial"/>
          <w:b/>
          <w:color w:val="7030A0"/>
          <w:sz w:val="32"/>
          <w:szCs w:val="32"/>
        </w:rPr>
        <w:t>Increase Community Influence and Participation</w:t>
      </w:r>
    </w:p>
    <w:tbl>
      <w:tblPr>
        <w:tblW w:w="9747"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536"/>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6536"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r w:rsidRPr="00811FE5">
              <w:rPr>
                <w:rFonts w:ascii="Arial" w:hAnsi="Arial" w:cs="Arial"/>
                <w:b/>
                <w:bCs/>
                <w:color w:val="000000"/>
              </w:rPr>
              <w:t>To increase community influence and participation in the shaping of services and how they are embedded longer term</w:t>
            </w:r>
          </w:p>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p>
          <w:p w:rsidR="00220334" w:rsidRPr="00811FE5" w:rsidRDefault="00220334" w:rsidP="00811FE5">
            <w:pPr>
              <w:spacing w:after="0" w:line="240" w:lineRule="auto"/>
              <w:rPr>
                <w:rFonts w:ascii="Arial" w:hAnsi="Arial" w:cs="Arial"/>
                <w:b/>
                <w:bCs/>
              </w:rPr>
            </w:pPr>
          </w:p>
        </w:tc>
        <w:tc>
          <w:tcPr>
            <w:tcW w:w="6536" w:type="dxa"/>
          </w:tcPr>
          <w:p w:rsidR="00220334" w:rsidRPr="00811FE5" w:rsidRDefault="00220334" w:rsidP="00811FE5">
            <w:pPr>
              <w:numPr>
                <w:ilvl w:val="0"/>
                <w:numId w:val="3"/>
              </w:numPr>
              <w:spacing w:after="0" w:line="240" w:lineRule="auto"/>
              <w:rPr>
                <w:rFonts w:ascii="Arial" w:hAnsi="Arial" w:cs="Arial"/>
              </w:rPr>
            </w:pPr>
            <w:r w:rsidRPr="00811FE5">
              <w:rPr>
                <w:rFonts w:ascii="Arial" w:hAnsi="Arial" w:cs="Arial"/>
              </w:rPr>
              <w:t>Projects within the HBP would choose to work at a higher level of community participation and influence than their original intention.</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536"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Service providers including project leads and sub projects will have a better understanding of the community</w:t>
            </w:r>
            <w:r>
              <w:rPr>
                <w:rFonts w:ascii="Arial" w:hAnsi="Arial" w:cs="Arial"/>
              </w:rPr>
              <w:t>.</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536" w:type="dxa"/>
          </w:tcPr>
          <w:p w:rsidR="00220334" w:rsidRPr="00811FE5" w:rsidRDefault="00220334" w:rsidP="00811FE5">
            <w:pPr>
              <w:numPr>
                <w:ilvl w:val="0"/>
                <w:numId w:val="1"/>
              </w:numPr>
              <w:spacing w:after="0" w:line="240" w:lineRule="auto"/>
              <w:rPr>
                <w:rFonts w:ascii="Arial" w:hAnsi="Arial" w:cs="Arial"/>
              </w:rPr>
            </w:pPr>
            <w:r w:rsidRPr="00811FE5">
              <w:rPr>
                <w:rFonts w:ascii="Arial" w:hAnsi="Arial" w:cs="Arial"/>
              </w:rPr>
              <w:t>Tangible examples of good practice where participation has happened at a higher level</w:t>
            </w:r>
            <w:r>
              <w:rPr>
                <w:rFonts w:ascii="Arial" w:hAnsi="Arial" w:cs="Arial"/>
              </w:rPr>
              <w:t>.</w:t>
            </w:r>
          </w:p>
        </w:tc>
      </w:tr>
    </w:tbl>
    <w:p w:rsidR="00220334" w:rsidRDefault="00220334" w:rsidP="00480016">
      <w:pPr>
        <w:spacing w:after="0"/>
        <w:rPr>
          <w:rFonts w:ascii="Arial" w:hAnsi="Arial" w:cs="Arial"/>
          <w:b/>
        </w:rPr>
      </w:pPr>
    </w:p>
    <w:p w:rsidR="00220334" w:rsidRDefault="00220334" w:rsidP="00BA1010">
      <w:pPr>
        <w:spacing w:after="0"/>
        <w:outlineLvl w:val="0"/>
        <w:rPr>
          <w:rFonts w:ascii="Arial" w:hAnsi="Arial" w:cs="Arial"/>
          <w:b/>
        </w:rPr>
      </w:pPr>
      <w:r>
        <w:rPr>
          <w:rFonts w:ascii="Arial" w:hAnsi="Arial" w:cs="Arial"/>
          <w:b/>
        </w:rPr>
        <w:t>6.1</w:t>
      </w:r>
      <w:r>
        <w:rPr>
          <w:rFonts w:ascii="Arial" w:hAnsi="Arial" w:cs="Arial"/>
          <w:b/>
        </w:rPr>
        <w:tab/>
        <w:t>Level of Community Participation and Influence</w:t>
      </w:r>
    </w:p>
    <w:p w:rsidR="00220334" w:rsidRPr="002933E3" w:rsidRDefault="00220334" w:rsidP="00EE0BEB">
      <w:pPr>
        <w:rPr>
          <w:rFonts w:ascii="Arial" w:hAnsi="Arial" w:cs="Arial"/>
          <w:lang w:eastAsia="en-GB"/>
        </w:rPr>
      </w:pPr>
      <w:r>
        <w:rPr>
          <w:rFonts w:ascii="Arial" w:hAnsi="Arial" w:cs="Arial"/>
          <w:lang w:eastAsia="en-GB"/>
        </w:rPr>
        <w:t>Generally the majority of projects worked at lower levels of participation</w:t>
      </w:r>
      <w:r>
        <w:rPr>
          <w:rStyle w:val="FootnoteReference"/>
          <w:rFonts w:ascii="Arial" w:hAnsi="Arial" w:cs="Arial"/>
          <w:lang w:eastAsia="en-GB"/>
        </w:rPr>
        <w:footnoteReference w:id="32"/>
      </w:r>
      <w:r>
        <w:rPr>
          <w:rFonts w:ascii="Arial" w:hAnsi="Arial" w:cs="Arial"/>
          <w:lang w:eastAsia="en-GB"/>
        </w:rPr>
        <w:t xml:space="preserve"> with some examples of work around co-production as detailed below: </w:t>
      </w:r>
      <w:r>
        <w:rPr>
          <w:rStyle w:val="FootnoteReference"/>
          <w:rFonts w:ascii="Arial" w:hAnsi="Arial" w:cs="Arial"/>
          <w:lang w:eastAsia="en-GB"/>
        </w:rPr>
        <w:footnoteReference w:id="33"/>
      </w:r>
    </w:p>
    <w:p w:rsidR="00220334" w:rsidRPr="00EA24DD" w:rsidRDefault="00220334" w:rsidP="00B0028C">
      <w:pPr>
        <w:numPr>
          <w:ilvl w:val="0"/>
          <w:numId w:val="17"/>
        </w:numPr>
        <w:spacing w:after="0"/>
        <w:ind w:left="714" w:hanging="357"/>
        <w:rPr>
          <w:rFonts w:ascii="Arial" w:hAnsi="Arial" w:cs="Arial"/>
          <w:i/>
        </w:rPr>
      </w:pPr>
      <w:r w:rsidRPr="00EA24DD">
        <w:rPr>
          <w:rFonts w:ascii="Arial" w:hAnsi="Arial" w:cs="Arial"/>
          <w:i/>
        </w:rPr>
        <w:t xml:space="preserve">The development of the ‘get active’ grants by the </w:t>
      </w:r>
      <w:r w:rsidRPr="00E2593B">
        <w:rPr>
          <w:rFonts w:ascii="Arial" w:hAnsi="Arial" w:cs="Arial"/>
          <w:i/>
        </w:rPr>
        <w:t>healthy food and active lives in organisations project</w:t>
      </w:r>
      <w:r w:rsidRPr="00EA24DD">
        <w:rPr>
          <w:rFonts w:ascii="Arial" w:hAnsi="Arial" w:cs="Arial"/>
          <w:i/>
        </w:rPr>
        <w:t xml:space="preserve"> where health champions from the participating organisations can apply for a grant to run an activity within their workplace based on need and interest</w:t>
      </w:r>
    </w:p>
    <w:p w:rsidR="00220334" w:rsidRPr="00EA24DD" w:rsidRDefault="00220334" w:rsidP="00B0028C">
      <w:pPr>
        <w:numPr>
          <w:ilvl w:val="0"/>
          <w:numId w:val="17"/>
        </w:numPr>
        <w:spacing w:after="0"/>
        <w:ind w:left="714" w:hanging="357"/>
        <w:rPr>
          <w:rFonts w:ascii="Arial" w:hAnsi="Arial" w:cs="Arial"/>
          <w:i/>
        </w:rPr>
      </w:pPr>
      <w:r w:rsidRPr="00EA24DD">
        <w:rPr>
          <w:rFonts w:ascii="Arial" w:hAnsi="Arial" w:cs="Arial"/>
          <w:i/>
        </w:rPr>
        <w:t xml:space="preserve">The final trip out / group session for the </w:t>
      </w:r>
      <w:r w:rsidRPr="00E2593B">
        <w:rPr>
          <w:rFonts w:ascii="Arial" w:hAnsi="Arial" w:cs="Arial"/>
          <w:i/>
        </w:rPr>
        <w:t xml:space="preserve">Healthy Families </w:t>
      </w:r>
      <w:r w:rsidRPr="00EA24DD">
        <w:rPr>
          <w:rFonts w:ascii="Arial" w:hAnsi="Arial" w:cs="Arial"/>
          <w:i/>
        </w:rPr>
        <w:t>project where the members can decide on the activity they do and plan this together as a group</w:t>
      </w:r>
    </w:p>
    <w:p w:rsidR="00220334" w:rsidRPr="00EA24DD" w:rsidRDefault="00220334" w:rsidP="00B0028C">
      <w:pPr>
        <w:numPr>
          <w:ilvl w:val="0"/>
          <w:numId w:val="17"/>
        </w:numPr>
        <w:spacing w:after="0"/>
        <w:ind w:left="714" w:hanging="357"/>
        <w:rPr>
          <w:rFonts w:ascii="Arial" w:hAnsi="Arial" w:cs="Arial"/>
          <w:i/>
        </w:rPr>
      </w:pPr>
      <w:r w:rsidRPr="00E2593B">
        <w:rPr>
          <w:rFonts w:ascii="Arial" w:hAnsi="Arial" w:cs="Arial"/>
        </w:rPr>
        <w:t>Active Travel</w:t>
      </w:r>
      <w:r w:rsidRPr="00EA24DD">
        <w:rPr>
          <w:rFonts w:ascii="Arial" w:hAnsi="Arial" w:cs="Arial"/>
          <w:i/>
        </w:rPr>
        <w:t xml:space="preserve"> commissioning Bikeworks to deliver specific projects as a grassroots organisation</w:t>
      </w:r>
    </w:p>
    <w:p w:rsidR="00220334" w:rsidRPr="00EA24DD" w:rsidRDefault="00220334" w:rsidP="00B0028C">
      <w:pPr>
        <w:numPr>
          <w:ilvl w:val="0"/>
          <w:numId w:val="17"/>
        </w:numPr>
        <w:spacing w:after="0"/>
        <w:ind w:left="714" w:hanging="357"/>
        <w:rPr>
          <w:rFonts w:ascii="Arial" w:hAnsi="Arial" w:cs="Arial"/>
          <w:i/>
        </w:rPr>
      </w:pPr>
      <w:r w:rsidRPr="00EA24DD">
        <w:rPr>
          <w:rFonts w:ascii="Arial" w:hAnsi="Arial" w:cs="Arial"/>
          <w:i/>
        </w:rPr>
        <w:t xml:space="preserve">The cookery demonstrations and potential mentoring by two high profile local chefs who have been involved in the </w:t>
      </w:r>
      <w:r w:rsidRPr="00E2593B">
        <w:rPr>
          <w:rFonts w:ascii="Arial" w:hAnsi="Arial" w:cs="Arial"/>
        </w:rPr>
        <w:t>Healthy Food Outlets</w:t>
      </w:r>
      <w:r w:rsidRPr="00EA24DD">
        <w:rPr>
          <w:rFonts w:ascii="Arial" w:hAnsi="Arial" w:cs="Arial"/>
          <w:i/>
        </w:rPr>
        <w:t xml:space="preserve"> project via the food for health awards</w:t>
      </w:r>
    </w:p>
    <w:p w:rsidR="00220334" w:rsidRDefault="00220334" w:rsidP="00CC10B2">
      <w:pPr>
        <w:spacing w:after="0"/>
        <w:rPr>
          <w:rFonts w:ascii="Arial" w:hAnsi="Arial" w:cs="Arial"/>
          <w:lang w:eastAsia="en-GB"/>
        </w:rPr>
      </w:pPr>
    </w:p>
    <w:p w:rsidR="00220334" w:rsidRDefault="00220334" w:rsidP="00CC10B2">
      <w:pPr>
        <w:spacing w:after="0"/>
        <w:rPr>
          <w:rFonts w:ascii="Arial" w:hAnsi="Arial" w:cs="Arial"/>
        </w:rPr>
      </w:pPr>
      <w:r w:rsidRPr="00CB28E5">
        <w:rPr>
          <w:rFonts w:ascii="Arial" w:hAnsi="Arial" w:cs="Arial"/>
          <w:lang w:eastAsia="en-GB"/>
        </w:rPr>
        <w:t xml:space="preserve">It is worth noting that </w:t>
      </w:r>
      <w:r w:rsidRPr="00E2593B">
        <w:rPr>
          <w:rFonts w:ascii="Arial" w:hAnsi="Arial" w:cs="Arial"/>
        </w:rPr>
        <w:t>Healthy Food and Active Lives in Organisations</w:t>
      </w:r>
      <w:r w:rsidRPr="00CB28E5">
        <w:rPr>
          <w:rFonts w:ascii="Arial" w:hAnsi="Arial" w:cs="Arial"/>
          <w:b/>
          <w:i/>
        </w:rPr>
        <w:t xml:space="preserve"> </w:t>
      </w:r>
      <w:r w:rsidRPr="00CB28E5">
        <w:rPr>
          <w:rFonts w:ascii="Arial" w:hAnsi="Arial" w:cs="Arial"/>
        </w:rPr>
        <w:t>had built into the very design opportunities for community engagement</w:t>
      </w:r>
      <w:r>
        <w:rPr>
          <w:rFonts w:ascii="Arial" w:hAnsi="Arial" w:cs="Arial"/>
        </w:rPr>
        <w:t xml:space="preserve">.  This included: </w:t>
      </w:r>
    </w:p>
    <w:p w:rsidR="00220334" w:rsidRPr="00CC10B2" w:rsidRDefault="00220334" w:rsidP="00837468">
      <w:pPr>
        <w:pStyle w:val="ListParagraph"/>
        <w:numPr>
          <w:ilvl w:val="0"/>
          <w:numId w:val="26"/>
        </w:numPr>
        <w:spacing w:after="0"/>
        <w:rPr>
          <w:rFonts w:ascii="Arial" w:hAnsi="Arial" w:cs="Arial"/>
        </w:rPr>
      </w:pPr>
      <w:r w:rsidRPr="00CC10B2">
        <w:rPr>
          <w:rFonts w:ascii="Arial" w:hAnsi="Arial" w:cs="Arial"/>
        </w:rPr>
        <w:t xml:space="preserve">The training of health champions in organisations </w:t>
      </w:r>
    </w:p>
    <w:p w:rsidR="00220334" w:rsidRPr="00CC10B2" w:rsidRDefault="00220334" w:rsidP="00837468">
      <w:pPr>
        <w:pStyle w:val="ListParagraph"/>
        <w:numPr>
          <w:ilvl w:val="0"/>
          <w:numId w:val="26"/>
        </w:numPr>
        <w:spacing w:after="0"/>
        <w:rPr>
          <w:rFonts w:ascii="Arial" w:hAnsi="Arial" w:cs="Arial"/>
        </w:rPr>
      </w:pPr>
      <w:r w:rsidRPr="00CC10B2">
        <w:rPr>
          <w:rFonts w:ascii="Arial" w:hAnsi="Arial" w:cs="Arial"/>
        </w:rPr>
        <w:t xml:space="preserve">Working alongside a locally based third sector organisation to skill them up in healthy organisations in order to build local knowledge. </w:t>
      </w:r>
    </w:p>
    <w:p w:rsidR="00220334" w:rsidRDefault="00220334" w:rsidP="00CC10B2">
      <w:pPr>
        <w:spacing w:after="0"/>
        <w:rPr>
          <w:rFonts w:ascii="Arial" w:hAnsi="Arial" w:cs="Arial"/>
        </w:rPr>
      </w:pPr>
    </w:p>
    <w:p w:rsidR="00220334" w:rsidRDefault="00220334" w:rsidP="00CC10B2">
      <w:pPr>
        <w:spacing w:after="0"/>
        <w:rPr>
          <w:rFonts w:ascii="Arial" w:hAnsi="Arial" w:cs="Arial"/>
        </w:rPr>
      </w:pPr>
      <w:r w:rsidRPr="00CB28E5">
        <w:rPr>
          <w:rFonts w:ascii="Arial" w:hAnsi="Arial" w:cs="Arial"/>
        </w:rPr>
        <w:t xml:space="preserve">There is </w:t>
      </w:r>
      <w:r>
        <w:rPr>
          <w:rFonts w:ascii="Arial" w:hAnsi="Arial" w:cs="Arial"/>
        </w:rPr>
        <w:t>no evidence as yet to suggest that building in the community engagement pathways at the beginning of the project had an impact on achieving a higher level of participation at the end of the project.  However, this may be worth exploring in more depth.</w:t>
      </w:r>
    </w:p>
    <w:p w:rsidR="00220334" w:rsidRDefault="00220334" w:rsidP="00CF5534">
      <w:pPr>
        <w:spacing w:after="0"/>
        <w:rPr>
          <w:rFonts w:ascii="Arial" w:hAnsi="Arial" w:cs="Arial"/>
          <w:i/>
          <w:lang w:eastAsia="en-GB"/>
        </w:rPr>
      </w:pPr>
    </w:p>
    <w:p w:rsidR="00220334" w:rsidRDefault="00220334" w:rsidP="00CF5534">
      <w:pPr>
        <w:spacing w:after="0"/>
        <w:rPr>
          <w:rFonts w:ascii="Arial" w:hAnsi="Arial" w:cs="Arial"/>
          <w:lang w:eastAsia="en-GB"/>
        </w:rPr>
      </w:pPr>
      <w:r>
        <w:rPr>
          <w:rFonts w:ascii="Arial" w:hAnsi="Arial" w:cs="Arial"/>
          <w:lang w:eastAsia="en-GB"/>
        </w:rPr>
        <w:t>The model projects for community engagement also encouraged project leads and others to increase levels of participation in some cases, although the extent of this is not known.  In one case where a stakeholder had participated in the training sessions offered around children and young people’s participation she said:</w:t>
      </w:r>
    </w:p>
    <w:p w:rsidR="00220334" w:rsidRDefault="00220334" w:rsidP="00CF5534">
      <w:pPr>
        <w:spacing w:after="0"/>
        <w:rPr>
          <w:rFonts w:ascii="Arial" w:hAnsi="Arial" w:cs="Arial"/>
          <w:lang w:eastAsia="en-GB"/>
        </w:rPr>
      </w:pPr>
    </w:p>
    <w:p w:rsidR="00220334" w:rsidRDefault="00220334" w:rsidP="00CF5534">
      <w:pPr>
        <w:spacing w:after="0"/>
        <w:rPr>
          <w:rFonts w:ascii="Arial" w:hAnsi="Arial" w:cs="Arial"/>
          <w:i/>
          <w:lang w:eastAsia="en-GB"/>
        </w:rPr>
      </w:pPr>
      <w:r>
        <w:rPr>
          <w:rFonts w:ascii="Arial" w:hAnsi="Arial" w:cs="Arial"/>
          <w:i/>
          <w:lang w:eastAsia="en-GB"/>
        </w:rPr>
        <w:t>“</w:t>
      </w:r>
      <w:r w:rsidRPr="002933E3">
        <w:rPr>
          <w:rFonts w:ascii="Arial" w:hAnsi="Arial" w:cs="Arial"/>
          <w:i/>
          <w:lang w:eastAsia="en-GB"/>
        </w:rPr>
        <w:t xml:space="preserve">It has enabled me to understand the importance of engaging with Young People in shaping services and developing resources to help improve uptake. Service user participation has been important at all stages which includes development and design, procurement, </w:t>
      </w:r>
      <w:r w:rsidRPr="002933E3">
        <w:rPr>
          <w:rFonts w:ascii="Arial" w:hAnsi="Arial" w:cs="Arial"/>
          <w:i/>
          <w:lang w:eastAsia="en-GB"/>
        </w:rPr>
        <w:lastRenderedPageBreak/>
        <w:t>feedback, monitoring and re-design.   I have engaged with young people when planning a young people community event to improve effectiveness of activities</w:t>
      </w:r>
      <w:r>
        <w:rPr>
          <w:rFonts w:ascii="Arial" w:hAnsi="Arial" w:cs="Arial"/>
          <w:i/>
          <w:lang w:eastAsia="en-GB"/>
        </w:rPr>
        <w:t>”</w:t>
      </w:r>
      <w:r>
        <w:rPr>
          <w:rStyle w:val="FootnoteReference"/>
          <w:rFonts w:ascii="Arial" w:hAnsi="Arial"/>
          <w:i/>
          <w:lang w:eastAsia="en-GB"/>
        </w:rPr>
        <w:footnoteReference w:id="34"/>
      </w:r>
      <w:r>
        <w:rPr>
          <w:rFonts w:ascii="Arial" w:hAnsi="Arial" w:cs="Arial"/>
          <w:i/>
          <w:lang w:eastAsia="en-GB"/>
        </w:rPr>
        <w:t xml:space="preserve">  </w:t>
      </w:r>
    </w:p>
    <w:p w:rsidR="00220334" w:rsidRDefault="00220334" w:rsidP="00CC10B2">
      <w:pPr>
        <w:spacing w:after="0"/>
        <w:rPr>
          <w:rFonts w:ascii="Arial" w:hAnsi="Arial" w:cs="Arial"/>
        </w:rPr>
      </w:pPr>
    </w:p>
    <w:p w:rsidR="00220334" w:rsidRDefault="00220334" w:rsidP="00523B27">
      <w:pPr>
        <w:rPr>
          <w:rFonts w:ascii="Arial" w:hAnsi="Arial" w:cs="Arial"/>
        </w:rPr>
      </w:pPr>
      <w:r w:rsidRPr="00CB28E5">
        <w:rPr>
          <w:rFonts w:ascii="Arial" w:hAnsi="Arial" w:cs="Arial"/>
        </w:rPr>
        <w:t xml:space="preserve">There were few examples within the </w:t>
      </w:r>
      <w:r>
        <w:rPr>
          <w:rFonts w:ascii="Arial" w:hAnsi="Arial" w:cs="Arial"/>
        </w:rPr>
        <w:t xml:space="preserve">other Healthy Borough Programme </w:t>
      </w:r>
      <w:r w:rsidRPr="00CB28E5">
        <w:rPr>
          <w:rFonts w:ascii="Arial" w:hAnsi="Arial" w:cs="Arial"/>
        </w:rPr>
        <w:t>projects where they had worked at delegated power or community control</w:t>
      </w:r>
      <w:r>
        <w:rPr>
          <w:rFonts w:ascii="Arial" w:hAnsi="Arial" w:cs="Arial"/>
        </w:rPr>
        <w:t xml:space="preserve"> levels</w:t>
      </w:r>
      <w:r w:rsidRPr="00CB28E5">
        <w:rPr>
          <w:rFonts w:ascii="Arial" w:hAnsi="Arial" w:cs="Arial"/>
        </w:rPr>
        <w:t xml:space="preserve">.  </w:t>
      </w:r>
      <w:r w:rsidRPr="00E2593B">
        <w:rPr>
          <w:rFonts w:ascii="Arial" w:hAnsi="Arial" w:cs="Arial"/>
        </w:rPr>
        <w:t>Active Travel</w:t>
      </w:r>
      <w:r w:rsidRPr="00CB28E5">
        <w:rPr>
          <w:rFonts w:ascii="Arial" w:hAnsi="Arial" w:cs="Arial"/>
        </w:rPr>
        <w:t xml:space="preserve"> referred to Ocean’s 11 and the women who had participated in cycling training and </w:t>
      </w:r>
      <w:r>
        <w:rPr>
          <w:rFonts w:ascii="Arial" w:hAnsi="Arial" w:cs="Arial"/>
        </w:rPr>
        <w:t>progressed to completing</w:t>
      </w:r>
      <w:r w:rsidRPr="00CB28E5">
        <w:rPr>
          <w:rFonts w:ascii="Arial" w:hAnsi="Arial" w:cs="Arial"/>
        </w:rPr>
        <w:t xml:space="preserve"> an 11 mile cycle ride. Within this project there are now a couple of women who may train as cycle instructors.  </w:t>
      </w:r>
    </w:p>
    <w:p w:rsidR="00220334" w:rsidRDefault="00220334" w:rsidP="002933E3">
      <w:pPr>
        <w:rPr>
          <w:rFonts w:ascii="Arial" w:hAnsi="Arial" w:cs="Arial"/>
        </w:rPr>
      </w:pPr>
      <w:r w:rsidRPr="00CB28E5">
        <w:rPr>
          <w:rFonts w:ascii="Arial" w:hAnsi="Arial" w:cs="Arial"/>
        </w:rPr>
        <w:t xml:space="preserve">The main reference made by projects were </w:t>
      </w:r>
      <w:r>
        <w:rPr>
          <w:rFonts w:ascii="Arial" w:hAnsi="Arial" w:cs="Arial"/>
        </w:rPr>
        <w:t xml:space="preserve">back </w:t>
      </w:r>
      <w:r w:rsidRPr="00CB28E5">
        <w:rPr>
          <w:rFonts w:ascii="Arial" w:hAnsi="Arial" w:cs="Arial"/>
        </w:rPr>
        <w:t xml:space="preserve">to the </w:t>
      </w:r>
      <w:r w:rsidRPr="00E2593B">
        <w:rPr>
          <w:rFonts w:ascii="Arial" w:hAnsi="Arial" w:cs="Arial"/>
        </w:rPr>
        <w:t>community led projects</w:t>
      </w:r>
      <w:r w:rsidRPr="00CB28E5">
        <w:rPr>
          <w:rFonts w:ascii="Arial" w:hAnsi="Arial" w:cs="Arial"/>
        </w:rPr>
        <w:t xml:space="preserve"> and</w:t>
      </w:r>
      <w:r>
        <w:rPr>
          <w:rFonts w:ascii="Arial" w:hAnsi="Arial" w:cs="Arial"/>
        </w:rPr>
        <w:t xml:space="preserve"> specifically</w:t>
      </w:r>
      <w:r w:rsidRPr="00CB28E5">
        <w:rPr>
          <w:rFonts w:ascii="Arial" w:hAnsi="Arial" w:cs="Arial"/>
        </w:rPr>
        <w:t xml:space="preserve"> the can do grants as examples.</w:t>
      </w:r>
      <w:r>
        <w:rPr>
          <w:rFonts w:ascii="Arial" w:hAnsi="Arial" w:cs="Arial"/>
        </w:rPr>
        <w:t xml:space="preserve"> The Can Do Community Grants are run in each locality by a community anchor organisation and all funding decisions are made by a local panel, which is predominantly made up of local residents. This is one of the key areas where we can say that there is delegated power and elements of community control within the programme and that applies to the grant winners as well as involvement of local community panel members.</w:t>
      </w: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1035"/>
        </w:tabs>
        <w:rPr>
          <w:rFonts w:ascii="Arial" w:hAnsi="Arial" w:cs="Arial"/>
          <w:i/>
        </w:rPr>
      </w:pPr>
      <w:r>
        <w:rPr>
          <w:rFonts w:ascii="Arial" w:hAnsi="Arial" w:cs="Arial"/>
          <w:i/>
        </w:rPr>
        <w:t>‘</w:t>
      </w:r>
      <w:r w:rsidRPr="00D0224B">
        <w:rPr>
          <w:rFonts w:ascii="Arial" w:hAnsi="Arial" w:cs="Arial"/>
          <w:i/>
        </w:rPr>
        <w:t>My role as a panel member is extremely positive.  I see it as a learning curve and helps me find out more about activities in community.  It also helps me to meet other panel members and share ideas.</w:t>
      </w:r>
      <w:r>
        <w:rPr>
          <w:rFonts w:ascii="Arial" w:hAnsi="Arial" w:cs="Arial"/>
          <w:i/>
        </w:rPr>
        <w:t>’</w:t>
      </w:r>
      <w:r w:rsidRPr="00D0224B">
        <w:rPr>
          <w:rFonts w:ascii="Arial" w:hAnsi="Arial" w:cs="Arial"/>
          <w:i/>
        </w:rPr>
        <w:t xml:space="preserve"> </w:t>
      </w: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1035"/>
        </w:tabs>
        <w:rPr>
          <w:rFonts w:ascii="Arial" w:hAnsi="Arial" w:cs="Arial"/>
          <w:i/>
        </w:rPr>
      </w:pPr>
      <w:r>
        <w:rPr>
          <w:rFonts w:ascii="Arial" w:hAnsi="Arial" w:cs="Arial"/>
          <w:i/>
        </w:rPr>
        <w:t>‘</w:t>
      </w:r>
      <w:r w:rsidRPr="00D0224B">
        <w:rPr>
          <w:rFonts w:ascii="Arial" w:hAnsi="Arial" w:cs="Arial"/>
          <w:i/>
        </w:rPr>
        <w:t>I have found out that I am a community minded person and like to get involved in community activities.  Being on the panel enhances my life.  It makes me happy doing something in the community.</w:t>
      </w:r>
      <w:r>
        <w:rPr>
          <w:rFonts w:ascii="Arial" w:hAnsi="Arial" w:cs="Arial"/>
          <w:i/>
        </w:rPr>
        <w:t>’</w:t>
      </w: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1035"/>
        </w:tabs>
        <w:rPr>
          <w:rFonts w:ascii="Arial" w:hAnsi="Arial" w:cs="Arial"/>
          <w:i/>
        </w:rPr>
      </w:pPr>
      <w:r>
        <w:rPr>
          <w:rFonts w:ascii="Arial" w:hAnsi="Arial" w:cs="Arial"/>
          <w:i/>
        </w:rPr>
        <w:t>‘</w:t>
      </w:r>
      <w:r w:rsidRPr="00D0224B">
        <w:rPr>
          <w:rFonts w:ascii="Arial" w:hAnsi="Arial" w:cs="Arial"/>
          <w:i/>
        </w:rPr>
        <w:t>I realise how serious the role is.  It also makes me realise that I have to set aside extra time to do the role, however, I find this extremely rewarding.</w:t>
      </w:r>
      <w:r>
        <w:rPr>
          <w:rFonts w:ascii="Arial" w:hAnsi="Arial" w:cs="Arial"/>
          <w:i/>
        </w:rPr>
        <w:t>’</w:t>
      </w: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1035"/>
        </w:tabs>
        <w:rPr>
          <w:rFonts w:ascii="Arial" w:hAnsi="Arial" w:cs="Arial"/>
          <w:i/>
        </w:rPr>
      </w:pPr>
      <w:r>
        <w:rPr>
          <w:rFonts w:ascii="Arial" w:hAnsi="Arial" w:cs="Arial"/>
          <w:i/>
        </w:rPr>
        <w:t>‘</w:t>
      </w:r>
      <w:r w:rsidRPr="00D0224B">
        <w:rPr>
          <w:rFonts w:ascii="Arial" w:hAnsi="Arial" w:cs="Arial"/>
          <w:i/>
        </w:rPr>
        <w:t>I think it makes a lot of difference (to the community).  The voluntary work helps to improve people’s lives and it brings the community together</w:t>
      </w:r>
      <w:r>
        <w:rPr>
          <w:rFonts w:ascii="Arial" w:hAnsi="Arial" w:cs="Arial"/>
          <w:i/>
        </w:rPr>
        <w:t>’</w:t>
      </w:r>
      <w:r>
        <w:rPr>
          <w:rStyle w:val="FootnoteReference"/>
          <w:rFonts w:ascii="Arial" w:hAnsi="Arial"/>
          <w:i/>
        </w:rPr>
        <w:footnoteReference w:id="35"/>
      </w:r>
    </w:p>
    <w:p w:rsidR="00220334" w:rsidRDefault="00220334" w:rsidP="00EA24DD">
      <w:pPr>
        <w:spacing w:after="0" w:line="240" w:lineRule="auto"/>
        <w:rPr>
          <w:rFonts w:ascii="Arial" w:hAnsi="Arial" w:cs="Arial"/>
        </w:rPr>
      </w:pPr>
      <w:r>
        <w:rPr>
          <w:rFonts w:ascii="Arial" w:hAnsi="Arial" w:cs="Arial"/>
        </w:rPr>
        <w:t xml:space="preserve">When asked what impact they thought the Can Do Community Grants have on the local community another panel member said: </w:t>
      </w:r>
    </w:p>
    <w:p w:rsidR="00220334" w:rsidRDefault="00220334" w:rsidP="00EA24DD">
      <w:pPr>
        <w:spacing w:after="0" w:line="240" w:lineRule="auto"/>
        <w:rPr>
          <w:rFonts w:ascii="Arial" w:hAnsi="Arial" w:cs="Arial"/>
        </w:rPr>
      </w:pP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426"/>
          <w:tab w:val="left" w:pos="1035"/>
        </w:tabs>
        <w:rPr>
          <w:rFonts w:ascii="Arial" w:hAnsi="Arial" w:cs="Arial"/>
          <w:i/>
        </w:rPr>
      </w:pPr>
      <w:r w:rsidRPr="00D0224B">
        <w:rPr>
          <w:rFonts w:ascii="Arial" w:hAnsi="Arial" w:cs="Arial"/>
          <w:i/>
        </w:rPr>
        <w:t>Although Can Do only offers small grants, it is an excellent way to learn how to manage realistic objectives within strict budgets.  It also encourages individuals to work with others, as successful projects rely on teamwork to manage schemes – including promotion, recruitment, membership retention and budgeting.  As members take more responsibility for budgets, this also helps develop organisational and communication skills.  In turn, these skills are easily transferred to the workplace, benefiting both those looking for work and in employment.</w:t>
      </w:r>
    </w:p>
    <w:p w:rsidR="00220334" w:rsidRPr="00D0224B" w:rsidRDefault="00220334" w:rsidP="00D0224B">
      <w:pPr>
        <w:pBdr>
          <w:top w:val="single" w:sz="4" w:space="1" w:color="auto"/>
          <w:left w:val="single" w:sz="4" w:space="4" w:color="auto"/>
          <w:bottom w:val="single" w:sz="4" w:space="1" w:color="auto"/>
          <w:right w:val="single" w:sz="4" w:space="4" w:color="auto"/>
        </w:pBdr>
        <w:shd w:val="clear" w:color="auto" w:fill="CCC0D9"/>
        <w:tabs>
          <w:tab w:val="left" w:pos="426"/>
          <w:tab w:val="left" w:pos="1035"/>
        </w:tabs>
        <w:rPr>
          <w:rFonts w:ascii="Arial" w:hAnsi="Arial" w:cs="Arial"/>
          <w:i/>
        </w:rPr>
      </w:pPr>
      <w:r w:rsidRPr="00D0224B">
        <w:rPr>
          <w:rFonts w:ascii="Arial" w:hAnsi="Arial" w:cs="Arial"/>
          <w:i/>
        </w:rPr>
        <w:t>As these projects are submitted and organised by the people who will engage in the activities supported, they have a real and direct impact on the community.  Individuals can choose their level of involvement – they can socialise and improve their health, or they can do this in addition to helping mana</w:t>
      </w:r>
      <w:bookmarkStart w:id="0" w:name="_GoBack"/>
      <w:bookmarkEnd w:id="0"/>
      <w:r w:rsidRPr="00D0224B">
        <w:rPr>
          <w:rFonts w:ascii="Arial" w:hAnsi="Arial" w:cs="Arial"/>
          <w:i/>
        </w:rPr>
        <w:t xml:space="preserve">ge the project.  People can experience the delight at </w:t>
      </w:r>
      <w:r w:rsidRPr="00D0224B">
        <w:rPr>
          <w:rFonts w:ascii="Arial" w:hAnsi="Arial" w:cs="Arial"/>
          <w:i/>
        </w:rPr>
        <w:lastRenderedPageBreak/>
        <w:t>seeing their project through from idea to conclusion, but in all cases, locals can see in action people from their community advocating and leading projects.</w:t>
      </w:r>
      <w:r>
        <w:rPr>
          <w:rStyle w:val="FootnoteReference"/>
          <w:rFonts w:ascii="Arial" w:hAnsi="Arial"/>
          <w:i/>
        </w:rPr>
        <w:footnoteReference w:id="36"/>
      </w:r>
    </w:p>
    <w:p w:rsidR="00220334" w:rsidRDefault="00220334" w:rsidP="00523B27">
      <w:pPr>
        <w:rPr>
          <w:rFonts w:ascii="Arial" w:hAnsi="Arial" w:cs="Arial"/>
        </w:rPr>
      </w:pPr>
      <w:r>
        <w:rPr>
          <w:rFonts w:ascii="Arial" w:hAnsi="Arial" w:cs="Arial"/>
        </w:rPr>
        <w:t>Whilst the external evaluation acknowledges the impact of the Can Do Community Grants widely, the actual role of panels varied within localities and much potential was identified for improvement, including ensuring a ‘buddy’ system across the board for all panels and ensuring there is increased understanding by panel members around their roles in monitoring the agreed projects in their locality.</w:t>
      </w:r>
    </w:p>
    <w:p w:rsidR="00220334" w:rsidRDefault="00220334" w:rsidP="00EA24DD">
      <w:pPr>
        <w:spacing w:after="0" w:line="240" w:lineRule="auto"/>
        <w:rPr>
          <w:rFonts w:ascii="Arial" w:hAnsi="Arial" w:cs="Arial"/>
        </w:rPr>
      </w:pPr>
      <w:r>
        <w:rPr>
          <w:rFonts w:ascii="Arial" w:hAnsi="Arial" w:cs="Arial"/>
        </w:rPr>
        <w:t>The participatory appraisal work also offered opportunities for higher level engagement; this is demonstrated through one participatory appraisal volunteer telling her story:</w:t>
      </w:r>
    </w:p>
    <w:p w:rsidR="00220334" w:rsidRDefault="00220334" w:rsidP="00EA24DD">
      <w:pPr>
        <w:spacing w:after="0" w:line="240" w:lineRule="auto"/>
        <w:rPr>
          <w:rFonts w:ascii="Arial" w:hAnsi="Arial" w:cs="Arial"/>
        </w:rPr>
      </w:pPr>
    </w:p>
    <w:p w:rsidR="00220334" w:rsidRPr="00BE7AF3" w:rsidRDefault="00220334" w:rsidP="00E46ED1">
      <w:pPr>
        <w:widowControl w:val="0"/>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i/>
          <w:lang w:val="en-US"/>
        </w:rPr>
      </w:pPr>
      <w:r w:rsidRPr="00BE7AF3">
        <w:rPr>
          <w:rFonts w:ascii="Arial" w:hAnsi="Arial"/>
          <w:i/>
          <w:lang w:val="en-US"/>
        </w:rPr>
        <w:t xml:space="preserve">I was looking for volunteer job.  I went to my local sure start center and I told them about my wish. They gave me a form to fill up. After few days I was invited to do the Participatory Appraisal course. I became very happy. It was under Tower Hamlet’s ‘change 4 life’. </w:t>
      </w:r>
    </w:p>
    <w:p w:rsidR="00220334" w:rsidRPr="00BE7AF3" w:rsidRDefault="00220334" w:rsidP="00E46ED1">
      <w:pPr>
        <w:widowControl w:val="0"/>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i/>
          <w:lang w:val="en-US"/>
        </w:rPr>
      </w:pPr>
      <w:r w:rsidRPr="00BE7AF3">
        <w:rPr>
          <w:rFonts w:ascii="Arial" w:hAnsi="Arial"/>
          <w:i/>
          <w:lang w:val="en-US"/>
        </w:rPr>
        <w:t xml:space="preserve">We had two facilitators Susie and Martin. They both are very friendly. They are jolly &amp; open minded. Their way of teaching was exceptional. Then we had learned to use 11 different tools which are mapping, casual impact, force field analysis, graffiti wall, h-form, impact ranking, matrix ranking, Venn diagram, spider diagram and pie chart.   </w:t>
      </w:r>
    </w:p>
    <w:p w:rsidR="00220334" w:rsidRPr="00BE7AF3" w:rsidRDefault="00220334" w:rsidP="00E46ED1">
      <w:pPr>
        <w:widowControl w:val="0"/>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i/>
          <w:lang w:val="en-US"/>
        </w:rPr>
      </w:pPr>
      <w:r w:rsidRPr="00BE7AF3">
        <w:rPr>
          <w:rFonts w:ascii="Arial" w:hAnsi="Arial"/>
          <w:i/>
          <w:lang w:val="en-US"/>
        </w:rPr>
        <w:t>They were really enjoyable. We had started our fieldwork from third week. In a sense it was quite challenging. We had the topic ‘Active lifestyle’. We were given some questions. Then we had decided which tools are suitable for the questions. After that we had decided where we should go to interview people. We were ready all the time with paper, pen, highlighter and other necessary items. We were lucky because at that time there was a festival calle</w:t>
      </w:r>
      <w:r>
        <w:rPr>
          <w:rFonts w:ascii="Arial" w:hAnsi="Arial"/>
          <w:i/>
          <w:lang w:val="en-US"/>
        </w:rPr>
        <w:t>d ‘M</w:t>
      </w:r>
      <w:r w:rsidRPr="00BE7AF3">
        <w:rPr>
          <w:rFonts w:ascii="Arial" w:hAnsi="Arial"/>
          <w:i/>
          <w:lang w:val="en-US"/>
        </w:rPr>
        <w:t xml:space="preserve">ela’ in Allen’s garden. We had interviewed 12-16 people of different age group. Then we targeted the </w:t>
      </w:r>
      <w:r>
        <w:rPr>
          <w:rFonts w:ascii="Arial" w:hAnsi="Arial"/>
          <w:i/>
          <w:lang w:val="en-US"/>
        </w:rPr>
        <w:t>London Muslim Centre</w:t>
      </w:r>
      <w:r w:rsidRPr="00BE7AF3">
        <w:rPr>
          <w:rFonts w:ascii="Arial" w:hAnsi="Arial"/>
          <w:i/>
          <w:lang w:val="en-US"/>
        </w:rPr>
        <w:t xml:space="preserve"> wom</w:t>
      </w:r>
      <w:r>
        <w:rPr>
          <w:rFonts w:ascii="Arial" w:hAnsi="Arial"/>
          <w:i/>
          <w:lang w:val="en-US"/>
        </w:rPr>
        <w:t>e</w:t>
      </w:r>
      <w:r w:rsidRPr="00BE7AF3">
        <w:rPr>
          <w:rFonts w:ascii="Arial" w:hAnsi="Arial"/>
          <w:i/>
          <w:lang w:val="en-US"/>
        </w:rPr>
        <w:t>n</w:t>
      </w:r>
      <w:r>
        <w:rPr>
          <w:rFonts w:ascii="Arial" w:hAnsi="Arial"/>
          <w:i/>
          <w:lang w:val="en-US"/>
        </w:rPr>
        <w:t>’s</w:t>
      </w:r>
      <w:r w:rsidRPr="00BE7AF3">
        <w:rPr>
          <w:rFonts w:ascii="Arial" w:hAnsi="Arial"/>
          <w:i/>
          <w:lang w:val="en-US"/>
        </w:rPr>
        <w:t xml:space="preserve"> section. The administration was kind enough to permit us to do our task. There we had asked questions to mothers and they had patiently and wisely answered the questions. Together we had interviewed at least 100 people. </w:t>
      </w:r>
    </w:p>
    <w:p w:rsidR="00220334" w:rsidRPr="00BE7AF3" w:rsidRDefault="00220334" w:rsidP="00E46ED1">
      <w:pPr>
        <w:widowControl w:val="0"/>
        <w:pBdr>
          <w:top w:val="single" w:sz="4" w:space="1" w:color="auto"/>
          <w:left w:val="single" w:sz="4" w:space="4" w:color="auto"/>
          <w:bottom w:val="single" w:sz="4" w:space="1" w:color="auto"/>
          <w:right w:val="single" w:sz="4" w:space="4" w:color="auto"/>
        </w:pBdr>
        <w:shd w:val="clear" w:color="auto" w:fill="CCC0D9"/>
        <w:autoSpaceDE w:val="0"/>
        <w:autoSpaceDN w:val="0"/>
        <w:adjustRightInd w:val="0"/>
        <w:rPr>
          <w:rFonts w:ascii="Arial" w:hAnsi="Arial"/>
          <w:i/>
          <w:lang w:val="en-US"/>
        </w:rPr>
      </w:pPr>
      <w:r w:rsidRPr="00BE7AF3">
        <w:rPr>
          <w:rFonts w:ascii="Arial" w:hAnsi="Arial"/>
          <w:i/>
          <w:lang w:val="en-US"/>
        </w:rPr>
        <w:t xml:space="preserve">Then we had handover our task to Susie. She was very happy with what we had done.  She praised us a lot.  After a month Susie invited us for a get together. We had a good chat, especially about women. There is a huge possibility in women. What they need is just proper ways and link. There is power in every woman. Most of them do not get a chance to take out that power, because may be they remains too busy to serve their families. They need a piece of free sky to take breath. We do need to care for them. Otherwise change of the society will be slow. Suddenly Susie asked me where I want to see myself after 10 years. I was not ready for the question. I told that I can do a lot if get a chance. But it was not the perfect answer. I returned home and asked myself the same question. I kept thinking. Then I </w:t>
      </w:r>
      <w:r w:rsidRPr="00314A94">
        <w:rPr>
          <w:rFonts w:ascii="Arial" w:hAnsi="Arial"/>
          <w:i/>
        </w:rPr>
        <w:t>realised</w:t>
      </w:r>
      <w:r w:rsidRPr="00BE7AF3">
        <w:rPr>
          <w:rFonts w:ascii="Arial" w:hAnsi="Arial"/>
          <w:i/>
          <w:lang w:val="en-US"/>
        </w:rPr>
        <w:t xml:space="preserve"> I would like to see myself in a position from where my daughter, my husband and my enti</w:t>
      </w:r>
      <w:r>
        <w:rPr>
          <w:rFonts w:ascii="Arial" w:hAnsi="Arial"/>
          <w:i/>
          <w:lang w:val="en-US"/>
        </w:rPr>
        <w:t>re family will be proud of me.</w:t>
      </w:r>
      <w:r>
        <w:rPr>
          <w:rStyle w:val="FootnoteReference"/>
          <w:rFonts w:ascii="Arial" w:hAnsi="Arial"/>
          <w:i/>
          <w:lang w:val="en-US"/>
        </w:rPr>
        <w:footnoteReference w:id="37"/>
      </w:r>
    </w:p>
    <w:p w:rsidR="00220334" w:rsidRDefault="00220334" w:rsidP="00523B27">
      <w:pPr>
        <w:rPr>
          <w:rFonts w:ascii="Arial" w:hAnsi="Arial" w:cs="Arial"/>
        </w:rPr>
      </w:pPr>
      <w:r>
        <w:rPr>
          <w:rFonts w:ascii="Arial" w:hAnsi="Arial" w:cs="Arial"/>
        </w:rPr>
        <w:t>The PA project was delivered in a way that sought to integrate progression to higher levels of participation. An example of this was that when discussing the third and fourth cohort of training:</w:t>
      </w:r>
    </w:p>
    <w:p w:rsidR="00220334" w:rsidRPr="000D0BBA" w:rsidRDefault="00220334" w:rsidP="00E46ED1">
      <w:pPr>
        <w:rPr>
          <w:rFonts w:ascii="Arial" w:hAnsi="Arial" w:cs="Arial"/>
          <w:i/>
        </w:rPr>
      </w:pPr>
      <w:r>
        <w:rPr>
          <w:rFonts w:ascii="Arial" w:hAnsi="Arial" w:cs="Arial"/>
          <w:i/>
        </w:rPr>
        <w:lastRenderedPageBreak/>
        <w:t>‘</w:t>
      </w:r>
      <w:r w:rsidRPr="000D0BBA">
        <w:rPr>
          <w:rFonts w:ascii="Arial" w:hAnsi="Arial" w:cs="Arial"/>
          <w:i/>
        </w:rPr>
        <w:t>It was also decided to invite those trained already to act as mentors on this training so that it has added value for those trained already.</w:t>
      </w:r>
      <w:r>
        <w:rPr>
          <w:rFonts w:ascii="Arial" w:hAnsi="Arial" w:cs="Arial"/>
          <w:i/>
        </w:rPr>
        <w:t xml:space="preserve"> </w:t>
      </w:r>
      <w:r w:rsidRPr="000D0BBA">
        <w:rPr>
          <w:rFonts w:ascii="Arial" w:hAnsi="Arial" w:cs="Arial"/>
          <w:i/>
        </w:rPr>
        <w:t>Engagement with the community has started in earnest and the first positive step to achieve ownership is to give those local people a voice through the PA approach – the ownership will lie in communities seeing their voice in the report and consequent actions – and also in the planned feedback/ validation events which are part of the remainder of the project.  Recommendations based on what the local people have said will be included in the report, and we have a substantial amount of data for this already.</w:t>
      </w:r>
      <w:r>
        <w:rPr>
          <w:rFonts w:ascii="Arial" w:hAnsi="Arial" w:cs="Arial"/>
          <w:i/>
        </w:rPr>
        <w:t>’</w:t>
      </w:r>
      <w:r>
        <w:rPr>
          <w:rStyle w:val="FootnoteReference"/>
          <w:rFonts w:ascii="Arial" w:hAnsi="Arial"/>
          <w:i/>
        </w:rPr>
        <w:footnoteReference w:id="38"/>
      </w:r>
    </w:p>
    <w:p w:rsidR="00220334" w:rsidRPr="00D6619E" w:rsidRDefault="00220334" w:rsidP="00BA1010">
      <w:pPr>
        <w:spacing w:after="0"/>
        <w:outlineLvl w:val="0"/>
        <w:rPr>
          <w:rFonts w:ascii="Arial" w:hAnsi="Arial" w:cs="Arial"/>
          <w:b/>
          <w:lang w:eastAsia="en-GB"/>
        </w:rPr>
      </w:pPr>
      <w:r>
        <w:rPr>
          <w:rFonts w:ascii="Arial" w:hAnsi="Arial" w:cs="Arial"/>
          <w:b/>
          <w:lang w:eastAsia="en-GB"/>
        </w:rPr>
        <w:t>6.2</w:t>
      </w:r>
      <w:r>
        <w:rPr>
          <w:rFonts w:ascii="Arial" w:hAnsi="Arial" w:cs="Arial"/>
          <w:b/>
          <w:lang w:eastAsia="en-GB"/>
        </w:rPr>
        <w:tab/>
        <w:t>Healthy Borough Programme Governance</w:t>
      </w:r>
    </w:p>
    <w:p w:rsidR="00220334" w:rsidRPr="00BD2A05" w:rsidRDefault="00220334" w:rsidP="00D6619E">
      <w:pPr>
        <w:rPr>
          <w:rFonts w:cs="Calibri"/>
          <w:color w:val="1F497D"/>
          <w:lang w:eastAsia="en-GB"/>
        </w:rPr>
      </w:pPr>
      <w:r>
        <w:rPr>
          <w:rFonts w:ascii="Arial" w:hAnsi="Arial" w:cs="Arial"/>
          <w:lang w:eastAsia="en-GB"/>
        </w:rPr>
        <w:t>A key issue around realising this outcome within the structure of the Healthy Borough P</w:t>
      </w:r>
      <w:r w:rsidRPr="00BD2A05">
        <w:rPr>
          <w:rFonts w:ascii="Arial" w:hAnsi="Arial" w:cs="Arial"/>
          <w:lang w:eastAsia="en-GB"/>
        </w:rPr>
        <w:t xml:space="preserve">rogramme </w:t>
      </w:r>
      <w:r>
        <w:rPr>
          <w:rFonts w:ascii="Arial" w:hAnsi="Arial" w:cs="Arial"/>
          <w:lang w:eastAsia="en-GB"/>
        </w:rPr>
        <w:t>was</w:t>
      </w:r>
      <w:r w:rsidRPr="00BD2A05">
        <w:rPr>
          <w:rFonts w:ascii="Arial" w:hAnsi="Arial" w:cs="Arial"/>
          <w:lang w:eastAsia="en-GB"/>
        </w:rPr>
        <w:t xml:space="preserve"> the fact that there has been </w:t>
      </w:r>
      <w:r>
        <w:rPr>
          <w:rFonts w:ascii="Arial" w:hAnsi="Arial" w:cs="Arial"/>
          <w:lang w:eastAsia="en-GB"/>
        </w:rPr>
        <w:t xml:space="preserve">limited </w:t>
      </w:r>
      <w:r w:rsidRPr="00BD2A05">
        <w:rPr>
          <w:rFonts w:ascii="Arial" w:hAnsi="Arial" w:cs="Arial"/>
          <w:lang w:eastAsia="en-GB"/>
        </w:rPr>
        <w:t>community representation on the programme board</w:t>
      </w:r>
      <w:r>
        <w:rPr>
          <w:rFonts w:ascii="Arial" w:hAnsi="Arial" w:cs="Arial"/>
          <w:lang w:eastAsia="en-GB"/>
        </w:rPr>
        <w:t>,</w:t>
      </w:r>
      <w:r w:rsidRPr="00BD2A05">
        <w:rPr>
          <w:rFonts w:ascii="Arial" w:hAnsi="Arial" w:cs="Arial"/>
          <w:lang w:eastAsia="en-GB"/>
        </w:rPr>
        <w:t xml:space="preserve"> which has been a significant gap in relation to embedding community engagement across the programme.  At an early stage there were two local voluntary sector representatives </w:t>
      </w:r>
      <w:r>
        <w:rPr>
          <w:rFonts w:ascii="Arial" w:hAnsi="Arial" w:cs="Arial"/>
          <w:lang w:eastAsia="en-GB"/>
        </w:rPr>
        <w:t xml:space="preserve">who were not replaced when leaving the board; this was due to the lack of representative structures within the Tower Hamlets voluntary sector at the time.  This was a gap in terms of modelling the community engagement aspect across reporting and decision making structures within the programme and raised challenges around this specific outcome. It was a key learning point and further opportunities could have been sought through some of the other higher level work to feed in appropriate representation. </w:t>
      </w:r>
    </w:p>
    <w:p w:rsidR="00220334" w:rsidRDefault="00220334" w:rsidP="00BA1010">
      <w:pPr>
        <w:spacing w:after="0"/>
        <w:outlineLvl w:val="0"/>
        <w:rPr>
          <w:rFonts w:ascii="Arial" w:hAnsi="Arial" w:cs="Arial"/>
          <w:b/>
        </w:rPr>
      </w:pPr>
      <w:r>
        <w:rPr>
          <w:rFonts w:ascii="Arial" w:hAnsi="Arial" w:cs="Arial"/>
          <w:b/>
        </w:rPr>
        <w:t>6.3</w:t>
      </w:r>
      <w:r>
        <w:rPr>
          <w:rFonts w:ascii="Arial" w:hAnsi="Arial" w:cs="Arial"/>
          <w:b/>
        </w:rPr>
        <w:tab/>
        <w:t>Sharing Learning</w:t>
      </w:r>
    </w:p>
    <w:p w:rsidR="00220334" w:rsidRDefault="00220334" w:rsidP="00BA1010">
      <w:pPr>
        <w:spacing w:after="0"/>
        <w:outlineLvl w:val="0"/>
        <w:rPr>
          <w:rFonts w:ascii="Arial" w:hAnsi="Arial" w:cs="Arial"/>
          <w:b/>
        </w:rPr>
      </w:pPr>
    </w:p>
    <w:p w:rsidR="00220334" w:rsidRPr="00196085" w:rsidRDefault="00220334" w:rsidP="00BA1010">
      <w:pPr>
        <w:spacing w:after="0"/>
        <w:outlineLvl w:val="0"/>
        <w:rPr>
          <w:rFonts w:ascii="Arial" w:hAnsi="Arial" w:cs="Arial"/>
        </w:rPr>
      </w:pPr>
      <w:r w:rsidRPr="004671D4">
        <w:rPr>
          <w:rFonts w:ascii="Arial" w:hAnsi="Arial" w:cs="Arial"/>
        </w:rPr>
        <w:t xml:space="preserve">The importance of sharing the additional knowledge that came from the programme of community </w:t>
      </w:r>
      <w:r>
        <w:rPr>
          <w:rFonts w:ascii="Arial" w:hAnsi="Arial" w:cs="Arial"/>
        </w:rPr>
        <w:t xml:space="preserve">led </w:t>
      </w:r>
      <w:r w:rsidRPr="004671D4">
        <w:rPr>
          <w:rFonts w:ascii="Arial" w:hAnsi="Arial" w:cs="Arial"/>
        </w:rPr>
        <w:t>projects was recognised by the community engagement team.</w:t>
      </w:r>
    </w:p>
    <w:p w:rsidR="00220334" w:rsidRDefault="00220334" w:rsidP="00BA1010">
      <w:pPr>
        <w:spacing w:after="0"/>
        <w:outlineLvl w:val="0"/>
        <w:rPr>
          <w:rFonts w:ascii="Arial" w:hAnsi="Arial" w:cs="Arial"/>
          <w:b/>
        </w:rPr>
      </w:pPr>
    </w:p>
    <w:p w:rsidR="00220334" w:rsidRPr="00D6619E" w:rsidRDefault="00220334" w:rsidP="00976A89">
      <w:pPr>
        <w:jc w:val="both"/>
        <w:rPr>
          <w:rFonts w:ascii="Arial" w:hAnsi="Arial" w:cs="Arial"/>
        </w:rPr>
      </w:pPr>
      <w:r>
        <w:rPr>
          <w:rFonts w:ascii="Arial" w:hAnsi="Arial" w:cs="Arial"/>
          <w:i/>
        </w:rPr>
        <w:t>“</w:t>
      </w:r>
      <w:r w:rsidRPr="00D6619E">
        <w:rPr>
          <w:rFonts w:ascii="Arial" w:hAnsi="Arial" w:cs="Arial"/>
          <w:i/>
        </w:rPr>
        <w:t>In terms of addressing social environmental changes the development of social capital around communities in addressing physical activity and healthy eating has been key to the programme. The physical investment of over £600,000 in funding community members, community groups, tenants and residents groups and the voluntary sector has led to a range of activities in Healthy Borough Programme activities.   It was therefore vital that in relation to sustainability the community were given the opportunity to attend an event that would share in the learning and good practice examples and would form a clear part of our dissemination process.  The aims and objectives of this event were agreed by a steering group consisting of members of voluntary and community groups and officers from NHS Tower Hamlets and the London Borough of Tower Hamlets</w:t>
      </w:r>
      <w:r>
        <w:rPr>
          <w:rFonts w:ascii="Arial" w:hAnsi="Arial" w:cs="Arial"/>
          <w:i/>
        </w:rPr>
        <w:t>”</w:t>
      </w:r>
      <w:r>
        <w:rPr>
          <w:rStyle w:val="FootnoteReference"/>
          <w:rFonts w:ascii="Arial" w:hAnsi="Arial"/>
          <w:i/>
        </w:rPr>
        <w:footnoteReference w:id="39"/>
      </w:r>
      <w:r>
        <w:rPr>
          <w:rFonts w:ascii="Arial" w:hAnsi="Arial" w:cs="Arial"/>
          <w:i/>
        </w:rPr>
        <w:t xml:space="preserve"> </w:t>
      </w:r>
      <w:r w:rsidRPr="00D6619E">
        <w:rPr>
          <w:rFonts w:ascii="Arial" w:hAnsi="Arial" w:cs="Arial"/>
        </w:rPr>
        <w:t xml:space="preserve"> </w:t>
      </w:r>
    </w:p>
    <w:p w:rsidR="00220334" w:rsidRPr="00D6619E" w:rsidRDefault="00220334" w:rsidP="00D6619E">
      <w:pPr>
        <w:jc w:val="both"/>
        <w:rPr>
          <w:rFonts w:ascii="Arial" w:hAnsi="Arial" w:cs="Arial"/>
        </w:rPr>
      </w:pPr>
      <w:r>
        <w:rPr>
          <w:rFonts w:ascii="Arial" w:hAnsi="Arial" w:cs="Arial"/>
        </w:rPr>
        <w:t>The community engagement learning event was held at the beginning of December 2010  and encouraged case studies from a number of the community projects, workshop discussions and a world cafe session around the achievements of the programme and what more needs to be done.  A key theme that came out of the event was the need to engage the newly elected Mayor (of Tower Hamlets) to ensure that improving health is a priority.</w:t>
      </w:r>
    </w:p>
    <w:p w:rsidR="00220334" w:rsidRDefault="00220334" w:rsidP="00D6619E">
      <w:pPr>
        <w:tabs>
          <w:tab w:val="left" w:pos="3090"/>
        </w:tabs>
        <w:rPr>
          <w:rFonts w:ascii="Arial" w:hAnsi="Arial" w:cs="Arial"/>
        </w:rPr>
      </w:pPr>
      <w:r w:rsidRPr="00D6619E">
        <w:rPr>
          <w:rFonts w:ascii="Arial" w:hAnsi="Arial" w:cs="Arial"/>
        </w:rPr>
        <w:t xml:space="preserve">The event demonstrated the </w:t>
      </w:r>
      <w:r>
        <w:rPr>
          <w:rFonts w:ascii="Arial" w:hAnsi="Arial" w:cs="Arial"/>
        </w:rPr>
        <w:t>passion and leadership already within the Tower Hamlets community around Healthy Borough Programme themes.</w:t>
      </w:r>
    </w:p>
    <w:p w:rsidR="00220334" w:rsidRPr="005A26E9" w:rsidRDefault="00220334" w:rsidP="00976A89">
      <w:pPr>
        <w:spacing w:after="0" w:line="240" w:lineRule="auto"/>
        <w:rPr>
          <w:rFonts w:ascii="Arial" w:hAnsi="Arial" w:cs="Arial"/>
        </w:rPr>
      </w:pPr>
      <w:r w:rsidRPr="005A26E9">
        <w:rPr>
          <w:rFonts w:ascii="Arial" w:hAnsi="Arial" w:cs="Arial"/>
        </w:rPr>
        <w:lastRenderedPageBreak/>
        <w:t xml:space="preserve">The Can Do Community Grants and the participatory appraisal work have </w:t>
      </w:r>
      <w:r>
        <w:rPr>
          <w:rFonts w:ascii="Arial" w:hAnsi="Arial" w:cs="Arial"/>
        </w:rPr>
        <w:t>been recognised</w:t>
      </w:r>
      <w:r w:rsidRPr="005A26E9">
        <w:rPr>
          <w:rFonts w:ascii="Arial" w:hAnsi="Arial" w:cs="Arial"/>
        </w:rPr>
        <w:t xml:space="preserve"> as case study examples of good practice highlighted in the development of the ‘Tower Hamlets Citizens Engagement Strategy’.</w:t>
      </w:r>
      <w:r w:rsidRPr="005A26E9">
        <w:rPr>
          <w:rStyle w:val="FootnoteReference"/>
          <w:rFonts w:ascii="Arial" w:hAnsi="Arial" w:cs="Arial"/>
        </w:rPr>
        <w:footnoteReference w:id="40"/>
      </w:r>
      <w:r w:rsidRPr="005A26E9">
        <w:rPr>
          <w:rFonts w:ascii="Arial" w:hAnsi="Arial" w:cs="Arial"/>
        </w:rPr>
        <w:t xml:space="preserve">  Across the borough seven case study examples have been highlighted and two of these are from the Healthy Borough Programme. This will be a key part of sharing the learning across the local authority and help to highlight the learning </w:t>
      </w:r>
      <w:r>
        <w:rPr>
          <w:rFonts w:ascii="Arial" w:hAnsi="Arial" w:cs="Arial"/>
        </w:rPr>
        <w:t>from the</w:t>
      </w:r>
      <w:r w:rsidRPr="005A26E9">
        <w:rPr>
          <w:rFonts w:ascii="Arial" w:hAnsi="Arial" w:cs="Arial"/>
        </w:rPr>
        <w:t xml:space="preserve"> approaches taken.</w:t>
      </w:r>
    </w:p>
    <w:p w:rsidR="00220334" w:rsidRDefault="00220334">
      <w:pPr>
        <w:spacing w:after="0" w:line="240" w:lineRule="auto"/>
        <w:rPr>
          <w:rFonts w:cs="Arial"/>
        </w:rPr>
      </w:pPr>
      <w:r>
        <w:rPr>
          <w:rFonts w:cs="Arial"/>
        </w:rPr>
        <w:br w:type="page"/>
      </w:r>
    </w:p>
    <w:p w:rsidR="00220334" w:rsidRDefault="00220334" w:rsidP="00976A89">
      <w:pPr>
        <w:spacing w:after="0" w:line="240" w:lineRule="auto"/>
        <w:rPr>
          <w:rFonts w:ascii="Arial" w:hAnsi="Arial" w:cs="Arial"/>
          <w:b/>
          <w:color w:val="7030A0"/>
          <w:sz w:val="32"/>
          <w:szCs w:val="32"/>
        </w:rPr>
      </w:pPr>
      <w:r w:rsidRPr="003A278A">
        <w:rPr>
          <w:rFonts w:ascii="Arial" w:hAnsi="Arial" w:cs="Arial"/>
          <w:b/>
          <w:color w:val="7030A0"/>
          <w:sz w:val="32"/>
          <w:szCs w:val="32"/>
        </w:rPr>
        <w:lastRenderedPageBreak/>
        <w:t>7</w:t>
      </w:r>
      <w:r w:rsidRPr="003A278A">
        <w:rPr>
          <w:rFonts w:ascii="Arial" w:hAnsi="Arial" w:cs="Arial"/>
          <w:b/>
          <w:color w:val="7030A0"/>
          <w:sz w:val="32"/>
          <w:szCs w:val="32"/>
        </w:rPr>
        <w:tab/>
        <w:t>Community Led Projects Achieving Further Funding</w:t>
      </w:r>
    </w:p>
    <w:tbl>
      <w:tblPr>
        <w:tblW w:w="9889"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678"/>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6678"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r w:rsidRPr="00811FE5">
              <w:rPr>
                <w:rFonts w:ascii="Arial" w:hAnsi="Arial" w:cs="Arial"/>
                <w:b/>
                <w:bCs/>
              </w:rPr>
              <w:t>Increased external funding for A</w:t>
            </w:r>
            <w:r>
              <w:rPr>
                <w:rFonts w:ascii="Arial" w:hAnsi="Arial" w:cs="Arial"/>
                <w:b/>
                <w:bCs/>
              </w:rPr>
              <w:t xml:space="preserve">ctive </w:t>
            </w:r>
            <w:r w:rsidRPr="00811FE5">
              <w:rPr>
                <w:rFonts w:ascii="Arial" w:hAnsi="Arial" w:cs="Arial"/>
                <w:b/>
                <w:bCs/>
              </w:rPr>
              <w:t>T</w:t>
            </w:r>
            <w:r>
              <w:rPr>
                <w:rFonts w:ascii="Arial" w:hAnsi="Arial" w:cs="Arial"/>
                <w:b/>
                <w:bCs/>
              </w:rPr>
              <w:t>ravel</w:t>
            </w:r>
            <w:r w:rsidRPr="00811FE5">
              <w:rPr>
                <w:rFonts w:ascii="Arial" w:hAnsi="Arial" w:cs="Arial"/>
                <w:b/>
                <w:bCs/>
              </w:rPr>
              <w:t>, A</w:t>
            </w:r>
            <w:r>
              <w:rPr>
                <w:rFonts w:ascii="Arial" w:hAnsi="Arial" w:cs="Arial"/>
                <w:b/>
                <w:bCs/>
              </w:rPr>
              <w:t xml:space="preserve">ctive </w:t>
            </w:r>
            <w:r w:rsidRPr="00811FE5">
              <w:rPr>
                <w:rFonts w:ascii="Arial" w:hAnsi="Arial" w:cs="Arial"/>
                <w:b/>
                <w:bCs/>
              </w:rPr>
              <w:t>L</w:t>
            </w:r>
            <w:r>
              <w:rPr>
                <w:rFonts w:ascii="Arial" w:hAnsi="Arial" w:cs="Arial"/>
                <w:b/>
                <w:bCs/>
              </w:rPr>
              <w:t>ives</w:t>
            </w:r>
            <w:r w:rsidRPr="00811FE5">
              <w:rPr>
                <w:rFonts w:ascii="Arial" w:hAnsi="Arial" w:cs="Arial"/>
                <w:b/>
                <w:bCs/>
              </w:rPr>
              <w:t xml:space="preserve"> and H</w:t>
            </w:r>
            <w:r>
              <w:rPr>
                <w:rFonts w:ascii="Arial" w:hAnsi="Arial" w:cs="Arial"/>
                <w:b/>
                <w:bCs/>
              </w:rPr>
              <w:t xml:space="preserve">ealthy </w:t>
            </w:r>
            <w:r w:rsidRPr="00811FE5">
              <w:rPr>
                <w:rFonts w:ascii="Arial" w:hAnsi="Arial" w:cs="Arial"/>
                <w:b/>
                <w:bCs/>
              </w:rPr>
              <w:t>E</w:t>
            </w:r>
            <w:r>
              <w:rPr>
                <w:rFonts w:ascii="Arial" w:hAnsi="Arial" w:cs="Arial"/>
                <w:b/>
                <w:bCs/>
              </w:rPr>
              <w:t>ating</w:t>
            </w:r>
            <w:r w:rsidRPr="00811FE5">
              <w:rPr>
                <w:rFonts w:ascii="Arial" w:hAnsi="Arial" w:cs="Arial"/>
                <w:b/>
                <w:bCs/>
              </w:rPr>
              <w:t xml:space="preserve"> related projects within Tower Hamlets </w:t>
            </w:r>
            <w:r>
              <w:rPr>
                <w:rFonts w:ascii="Arial" w:hAnsi="Arial" w:cs="Arial"/>
                <w:b/>
                <w:bCs/>
              </w:rPr>
              <w:t>voluntary and community sector</w:t>
            </w:r>
            <w:r w:rsidRPr="00811FE5">
              <w:rPr>
                <w:rFonts w:ascii="Arial" w:hAnsi="Arial" w:cs="Arial"/>
                <w:b/>
                <w:bCs/>
              </w:rPr>
              <w:t xml:space="preserve"> as part of wider sustainability planning.</w:t>
            </w:r>
          </w:p>
        </w:tc>
        <w:tc>
          <w:tcPr>
            <w:tcW w:w="6678" w:type="dxa"/>
          </w:tcPr>
          <w:p w:rsidR="00220334" w:rsidRPr="00811FE5" w:rsidRDefault="00220334" w:rsidP="00811FE5">
            <w:pPr>
              <w:numPr>
                <w:ilvl w:val="0"/>
                <w:numId w:val="4"/>
              </w:numPr>
              <w:spacing w:after="0" w:line="240" w:lineRule="auto"/>
              <w:rPr>
                <w:rFonts w:ascii="Arial" w:hAnsi="Arial" w:cs="Arial"/>
              </w:rPr>
            </w:pPr>
            <w:r w:rsidRPr="00811FE5">
              <w:rPr>
                <w:rFonts w:ascii="Arial" w:hAnsi="Arial" w:cs="Arial"/>
              </w:rPr>
              <w:t>Measure inward investment flow in relation to C</w:t>
            </w:r>
            <w:r>
              <w:rPr>
                <w:rFonts w:ascii="Arial" w:hAnsi="Arial" w:cs="Arial"/>
              </w:rPr>
              <w:t xml:space="preserve">ommunity </w:t>
            </w:r>
            <w:r w:rsidRPr="00811FE5">
              <w:rPr>
                <w:rFonts w:ascii="Arial" w:hAnsi="Arial" w:cs="Arial"/>
              </w:rPr>
              <w:t>L</w:t>
            </w:r>
            <w:r>
              <w:rPr>
                <w:rFonts w:ascii="Arial" w:hAnsi="Arial" w:cs="Arial"/>
              </w:rPr>
              <w:t xml:space="preserve">ed </w:t>
            </w:r>
            <w:r w:rsidRPr="00811FE5">
              <w:rPr>
                <w:rFonts w:ascii="Arial" w:hAnsi="Arial" w:cs="Arial"/>
              </w:rPr>
              <w:t>P</w:t>
            </w:r>
            <w:r>
              <w:rPr>
                <w:rFonts w:ascii="Arial" w:hAnsi="Arial" w:cs="Arial"/>
              </w:rPr>
              <w:t>rojects</w:t>
            </w:r>
            <w:r w:rsidRPr="00811FE5">
              <w:rPr>
                <w:rFonts w:ascii="Arial" w:hAnsi="Arial" w:cs="Arial"/>
              </w:rPr>
              <w:t xml:space="preserve"> funded groups</w:t>
            </w:r>
            <w:r>
              <w:rPr>
                <w:rFonts w:ascii="Arial" w:hAnsi="Arial" w:cs="Arial"/>
              </w:rPr>
              <w:t>.</w:t>
            </w:r>
          </w:p>
          <w:p w:rsidR="00220334" w:rsidRPr="00811FE5" w:rsidRDefault="00220334" w:rsidP="00811FE5">
            <w:pPr>
              <w:spacing w:after="0" w:line="240" w:lineRule="auto"/>
              <w:ind w:left="720"/>
              <w:rPr>
                <w:rFonts w:ascii="Arial" w:hAnsi="Arial" w:cs="Arial"/>
              </w:rPr>
            </w:pP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Number of projects continuing after the HBP investment</w:t>
            </w:r>
            <w:r>
              <w:rPr>
                <w:rFonts w:ascii="Arial" w:hAnsi="Arial" w:cs="Arial"/>
              </w:rPr>
              <w:t>.</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811FE5">
            <w:pPr>
              <w:numPr>
                <w:ilvl w:val="0"/>
                <w:numId w:val="1"/>
              </w:numPr>
              <w:spacing w:after="0" w:line="240" w:lineRule="auto"/>
              <w:rPr>
                <w:rFonts w:ascii="Arial" w:hAnsi="Arial" w:cs="Arial"/>
              </w:rPr>
            </w:pPr>
            <w:r w:rsidRPr="00811FE5">
              <w:rPr>
                <w:rFonts w:ascii="Arial" w:hAnsi="Arial" w:cs="Arial"/>
              </w:rPr>
              <w:t xml:space="preserve">Expand skills and experience of </w:t>
            </w:r>
            <w:r>
              <w:rPr>
                <w:rFonts w:ascii="Arial" w:hAnsi="Arial" w:cs="Arial"/>
              </w:rPr>
              <w:t>voluntary and community</w:t>
            </w:r>
            <w:r w:rsidRPr="00811FE5">
              <w:rPr>
                <w:rFonts w:ascii="Arial" w:hAnsi="Arial" w:cs="Arial"/>
              </w:rPr>
              <w:t xml:space="preserve"> </w:t>
            </w:r>
            <w:r>
              <w:rPr>
                <w:rFonts w:ascii="Arial" w:hAnsi="Arial" w:cs="Arial"/>
              </w:rPr>
              <w:t xml:space="preserve">sector </w:t>
            </w:r>
            <w:r w:rsidRPr="00811FE5">
              <w:rPr>
                <w:rFonts w:ascii="Arial" w:hAnsi="Arial" w:cs="Arial"/>
              </w:rPr>
              <w:t>groups applying for external funding to address obesity</w:t>
            </w:r>
            <w:r>
              <w:rPr>
                <w:rFonts w:ascii="Arial" w:hAnsi="Arial" w:cs="Arial"/>
              </w:rPr>
              <w:t>.</w:t>
            </w:r>
          </w:p>
        </w:tc>
      </w:tr>
    </w:tbl>
    <w:p w:rsidR="00220334" w:rsidRDefault="00220334" w:rsidP="008174D2">
      <w:pPr>
        <w:spacing w:after="0"/>
        <w:rPr>
          <w:rFonts w:ascii="Arial" w:hAnsi="Arial" w:cs="Arial"/>
        </w:rPr>
      </w:pPr>
    </w:p>
    <w:p w:rsidR="00220334" w:rsidRPr="00122619" w:rsidRDefault="00220334" w:rsidP="00BA1010">
      <w:pPr>
        <w:spacing w:after="0"/>
        <w:outlineLvl w:val="0"/>
        <w:rPr>
          <w:rFonts w:ascii="Arial" w:hAnsi="Arial" w:cs="Arial"/>
          <w:b/>
        </w:rPr>
      </w:pPr>
      <w:r>
        <w:rPr>
          <w:rFonts w:ascii="Arial" w:hAnsi="Arial" w:cs="Arial"/>
          <w:b/>
        </w:rPr>
        <w:t>7.1</w:t>
      </w:r>
      <w:r>
        <w:rPr>
          <w:rFonts w:ascii="Arial" w:hAnsi="Arial" w:cs="Arial"/>
          <w:b/>
        </w:rPr>
        <w:tab/>
        <w:t>Fundraising:</w:t>
      </w:r>
    </w:p>
    <w:p w:rsidR="00220334" w:rsidRDefault="00220334" w:rsidP="008174D2">
      <w:pPr>
        <w:spacing w:after="0"/>
        <w:rPr>
          <w:rFonts w:ascii="Arial" w:hAnsi="Arial" w:cs="Arial"/>
        </w:rPr>
      </w:pPr>
      <w:r w:rsidRPr="008174D2">
        <w:rPr>
          <w:rFonts w:ascii="Arial" w:hAnsi="Arial" w:cs="Arial"/>
        </w:rPr>
        <w:t xml:space="preserve">There is clear evidence that </w:t>
      </w:r>
      <w:r>
        <w:rPr>
          <w:rFonts w:ascii="Arial" w:hAnsi="Arial" w:cs="Arial"/>
        </w:rPr>
        <w:t>the investment in community led projects led to successful fundraising by groups to continue their projects.  This was achieved by community projects undertaking their own fundraising, both with and without the structured support being offered via the Healthy Borough Programme. An indication of some of the successes to date includes</w:t>
      </w:r>
      <w:r>
        <w:rPr>
          <w:rStyle w:val="FootnoteReference"/>
          <w:rFonts w:ascii="Arial" w:hAnsi="Arial"/>
        </w:rPr>
        <w:footnoteReference w:id="41"/>
      </w:r>
      <w:r>
        <w:rPr>
          <w:rFonts w:ascii="Arial" w:hAnsi="Arial" w:cs="Arial"/>
        </w:rPr>
        <w:t>:</w:t>
      </w:r>
    </w:p>
    <w:p w:rsidR="00220334" w:rsidRDefault="00220334" w:rsidP="008174D2">
      <w:pPr>
        <w:spacing w:after="0"/>
        <w:rPr>
          <w:rFonts w:ascii="Arial" w:hAnsi="Arial" w:cs="Arial"/>
        </w:rPr>
      </w:pPr>
    </w:p>
    <w:tbl>
      <w:tblPr>
        <w:tblW w:w="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4072"/>
      </w:tblGrid>
      <w:tr w:rsidR="00220334" w:rsidRPr="008174D2" w:rsidTr="0023365D">
        <w:trPr>
          <w:trHeight w:val="315"/>
          <w:jc w:val="center"/>
        </w:trPr>
        <w:tc>
          <w:tcPr>
            <w:tcW w:w="1047" w:type="dxa"/>
            <w:noWrap/>
          </w:tcPr>
          <w:p w:rsidR="00220334" w:rsidRPr="00811FE5" w:rsidRDefault="00220334" w:rsidP="00811FE5">
            <w:pPr>
              <w:spacing w:after="0" w:line="240" w:lineRule="auto"/>
              <w:jc w:val="right"/>
              <w:rPr>
                <w:rFonts w:ascii="Arial" w:hAnsi="Arial" w:cs="Arial"/>
                <w:b/>
                <w:color w:val="000000"/>
                <w:lang w:eastAsia="en-GB"/>
              </w:rPr>
            </w:pPr>
            <w:r w:rsidRPr="00811FE5">
              <w:rPr>
                <w:rFonts w:ascii="Arial" w:hAnsi="Arial" w:cs="Arial"/>
                <w:b/>
                <w:color w:val="000000"/>
                <w:lang w:eastAsia="en-GB"/>
              </w:rPr>
              <w:t>Amount raised</w:t>
            </w:r>
          </w:p>
        </w:tc>
        <w:tc>
          <w:tcPr>
            <w:tcW w:w="4072" w:type="dxa"/>
            <w:noWrap/>
          </w:tcPr>
          <w:p w:rsidR="00220334" w:rsidRPr="00811FE5" w:rsidRDefault="00220334" w:rsidP="00811FE5">
            <w:pPr>
              <w:spacing w:after="0" w:line="240" w:lineRule="auto"/>
              <w:rPr>
                <w:rFonts w:ascii="Arial" w:hAnsi="Arial" w:cs="Arial"/>
                <w:b/>
                <w:color w:val="000000"/>
                <w:lang w:eastAsia="en-GB"/>
              </w:rPr>
            </w:pPr>
            <w:r w:rsidRPr="00811FE5">
              <w:rPr>
                <w:rFonts w:ascii="Arial" w:hAnsi="Arial" w:cs="Arial"/>
                <w:b/>
                <w:color w:val="000000"/>
                <w:lang w:eastAsia="en-GB"/>
              </w:rPr>
              <w:t>Name of Funder</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8000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 xml:space="preserve">Awards for All </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7500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Wakefield and Tetley Trust</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4000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London Borough of Tower Hamlets</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2200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Mrs Smith and Mount Trust</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2000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Access Sport</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5000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Action for Bow</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1000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Capital Community Fund</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5000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London Cycling Campaign</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2000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Help a London Child</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1000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Columbia School</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5000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Grassroots Grants</w:t>
            </w:r>
          </w:p>
        </w:tc>
      </w:tr>
      <w:tr w:rsidR="00220334" w:rsidRPr="008174D2" w:rsidTr="0023365D">
        <w:trPr>
          <w:trHeight w:val="300"/>
          <w:jc w:val="center"/>
        </w:trPr>
        <w:tc>
          <w:tcPr>
            <w:tcW w:w="1047" w:type="dxa"/>
            <w:noWrap/>
          </w:tcPr>
          <w:p w:rsidR="00220334" w:rsidRPr="00811FE5" w:rsidRDefault="00220334" w:rsidP="00811FE5">
            <w:pPr>
              <w:spacing w:after="0" w:line="240" w:lineRule="auto"/>
              <w:jc w:val="right"/>
              <w:rPr>
                <w:rFonts w:ascii="Arial" w:hAnsi="Arial" w:cs="Arial"/>
                <w:color w:val="000000"/>
                <w:lang w:eastAsia="en-GB"/>
              </w:rPr>
            </w:pPr>
            <w:r w:rsidRPr="00811FE5">
              <w:rPr>
                <w:rFonts w:ascii="Arial" w:hAnsi="Arial" w:cs="Arial"/>
                <w:color w:val="000000"/>
                <w:lang w:eastAsia="en-GB"/>
              </w:rPr>
              <w:t>300</w:t>
            </w:r>
          </w:p>
        </w:tc>
        <w:tc>
          <w:tcPr>
            <w:tcW w:w="4072" w:type="dxa"/>
            <w:noWrap/>
          </w:tcPr>
          <w:p w:rsidR="00220334" w:rsidRPr="00811FE5" w:rsidRDefault="00220334" w:rsidP="00811FE5">
            <w:pPr>
              <w:spacing w:after="0" w:line="240" w:lineRule="auto"/>
              <w:rPr>
                <w:rFonts w:ascii="Arial" w:hAnsi="Arial" w:cs="Arial"/>
                <w:color w:val="000000"/>
                <w:lang w:eastAsia="en-GB"/>
              </w:rPr>
            </w:pPr>
            <w:r w:rsidRPr="00811FE5">
              <w:rPr>
                <w:rFonts w:ascii="Arial" w:hAnsi="Arial" w:cs="Arial"/>
                <w:color w:val="000000"/>
                <w:lang w:eastAsia="en-GB"/>
              </w:rPr>
              <w:t>Cycle England</w:t>
            </w:r>
          </w:p>
        </w:tc>
      </w:tr>
      <w:tr w:rsidR="00220334" w:rsidRPr="008174D2" w:rsidTr="0023365D">
        <w:trPr>
          <w:trHeight w:val="315"/>
          <w:jc w:val="center"/>
        </w:trPr>
        <w:tc>
          <w:tcPr>
            <w:tcW w:w="1047" w:type="dxa"/>
            <w:noWrap/>
          </w:tcPr>
          <w:p w:rsidR="00220334" w:rsidRPr="00811FE5" w:rsidRDefault="00220334" w:rsidP="0023365D">
            <w:pPr>
              <w:spacing w:after="0" w:line="240" w:lineRule="auto"/>
              <w:jc w:val="right"/>
              <w:rPr>
                <w:rFonts w:ascii="Arial" w:hAnsi="Arial" w:cs="Arial"/>
                <w:b/>
                <w:bCs/>
                <w:color w:val="000000"/>
                <w:lang w:eastAsia="en-GB"/>
              </w:rPr>
            </w:pPr>
            <w:r w:rsidRPr="00811FE5">
              <w:rPr>
                <w:rFonts w:ascii="Arial" w:hAnsi="Arial" w:cs="Arial"/>
                <w:b/>
                <w:bCs/>
                <w:color w:val="000000"/>
                <w:lang w:eastAsia="en-GB"/>
              </w:rPr>
              <w:t>43</w:t>
            </w:r>
            <w:r>
              <w:rPr>
                <w:rFonts w:ascii="Arial" w:hAnsi="Arial" w:cs="Arial"/>
                <w:b/>
                <w:bCs/>
                <w:color w:val="000000"/>
                <w:lang w:eastAsia="en-GB"/>
              </w:rPr>
              <w:t>0</w:t>
            </w:r>
            <w:r w:rsidRPr="00811FE5">
              <w:rPr>
                <w:rFonts w:ascii="Arial" w:hAnsi="Arial" w:cs="Arial"/>
                <w:b/>
                <w:bCs/>
                <w:color w:val="000000"/>
                <w:lang w:eastAsia="en-GB"/>
              </w:rPr>
              <w:t>00</w:t>
            </w:r>
          </w:p>
        </w:tc>
        <w:tc>
          <w:tcPr>
            <w:tcW w:w="4072" w:type="dxa"/>
            <w:noWrap/>
          </w:tcPr>
          <w:p w:rsidR="00220334" w:rsidRPr="00811FE5" w:rsidRDefault="00220334" w:rsidP="00811FE5">
            <w:pPr>
              <w:spacing w:after="0" w:line="240" w:lineRule="auto"/>
              <w:rPr>
                <w:rFonts w:ascii="Arial" w:hAnsi="Arial" w:cs="Arial"/>
                <w:color w:val="000000"/>
                <w:lang w:eastAsia="en-GB"/>
              </w:rPr>
            </w:pPr>
          </w:p>
        </w:tc>
      </w:tr>
    </w:tbl>
    <w:p w:rsidR="00220334" w:rsidRDefault="00220334">
      <w:pPr>
        <w:rPr>
          <w:rFonts w:ascii="Arial" w:hAnsi="Arial" w:cs="Arial"/>
        </w:rPr>
      </w:pPr>
    </w:p>
    <w:p w:rsidR="00220334" w:rsidRDefault="00220334">
      <w:pPr>
        <w:rPr>
          <w:rFonts w:ascii="Arial" w:hAnsi="Arial" w:cs="Arial"/>
        </w:rPr>
      </w:pPr>
      <w:r>
        <w:rPr>
          <w:rFonts w:ascii="Arial" w:hAnsi="Arial" w:cs="Arial"/>
        </w:rPr>
        <w:t>It was agreed at an early stage to invest in fundraising support for the voluntary and community sector. This was delivered in the following ways:</w:t>
      </w:r>
    </w:p>
    <w:p w:rsidR="00220334" w:rsidRDefault="00220334" w:rsidP="00837468">
      <w:pPr>
        <w:pStyle w:val="ListParagraph"/>
        <w:numPr>
          <w:ilvl w:val="0"/>
          <w:numId w:val="18"/>
        </w:numPr>
        <w:rPr>
          <w:rFonts w:ascii="Arial" w:hAnsi="Arial" w:cs="Arial"/>
        </w:rPr>
      </w:pPr>
      <w:r>
        <w:rPr>
          <w:rFonts w:ascii="Arial" w:hAnsi="Arial" w:cs="Arial"/>
        </w:rPr>
        <w:t>Provision of surgeries as a key part of the process for groups applying directly to the Healthy Borough Programme for project or small grant funding.</w:t>
      </w:r>
    </w:p>
    <w:p w:rsidR="00220334" w:rsidRDefault="00220334" w:rsidP="00837468">
      <w:pPr>
        <w:pStyle w:val="ListParagraph"/>
        <w:numPr>
          <w:ilvl w:val="0"/>
          <w:numId w:val="18"/>
        </w:numPr>
        <w:rPr>
          <w:rFonts w:ascii="Arial" w:hAnsi="Arial" w:cs="Arial"/>
        </w:rPr>
      </w:pPr>
      <w:r>
        <w:rPr>
          <w:rFonts w:ascii="Arial" w:hAnsi="Arial" w:cs="Arial"/>
        </w:rPr>
        <w:t>A number of Can Do funding surgeries based in localities during the life of the programme.</w:t>
      </w:r>
    </w:p>
    <w:p w:rsidR="00220334" w:rsidRDefault="00220334" w:rsidP="00837468">
      <w:pPr>
        <w:pStyle w:val="ListParagraph"/>
        <w:numPr>
          <w:ilvl w:val="0"/>
          <w:numId w:val="18"/>
        </w:numPr>
        <w:rPr>
          <w:rFonts w:ascii="Arial" w:hAnsi="Arial" w:cs="Arial"/>
        </w:rPr>
      </w:pPr>
      <w:r>
        <w:rPr>
          <w:rFonts w:ascii="Arial" w:hAnsi="Arial" w:cs="Arial"/>
        </w:rPr>
        <w:t>Commissioning of Micah Gold Associates to:</w:t>
      </w:r>
    </w:p>
    <w:p w:rsidR="00220334" w:rsidRDefault="00220334" w:rsidP="00837468">
      <w:pPr>
        <w:pStyle w:val="ListParagraph"/>
        <w:numPr>
          <w:ilvl w:val="1"/>
          <w:numId w:val="18"/>
        </w:numPr>
        <w:rPr>
          <w:rFonts w:ascii="Arial" w:hAnsi="Arial" w:cs="Arial"/>
        </w:rPr>
      </w:pPr>
      <w:r>
        <w:rPr>
          <w:rFonts w:ascii="Arial" w:hAnsi="Arial" w:cs="Arial"/>
        </w:rPr>
        <w:t xml:space="preserve">Produce a funding guide for the voluntary and community sector groups, including listing potential funders and good practice in fundraising. 350 of the guide’s were published and these have been disseminated through a range of </w:t>
      </w:r>
      <w:r>
        <w:rPr>
          <w:rFonts w:ascii="Arial" w:hAnsi="Arial" w:cs="Arial"/>
        </w:rPr>
        <w:lastRenderedPageBreak/>
        <w:t xml:space="preserve">methods including the Healthy Borough Programme providers forum, the community engagement event and other events.  They have also been distributed externally through the London Borough of Tower Hamlets Third Sector Team, the Tower Hamlets Community of Voluntary Services launch event and at other opportunities.  </w:t>
      </w:r>
    </w:p>
    <w:p w:rsidR="00220334" w:rsidRPr="0023365D" w:rsidRDefault="00220334" w:rsidP="0023365D">
      <w:pPr>
        <w:pStyle w:val="ListParagraph"/>
        <w:numPr>
          <w:ilvl w:val="2"/>
          <w:numId w:val="18"/>
        </w:numPr>
        <w:rPr>
          <w:rFonts w:ascii="Arial" w:hAnsi="Arial" w:cs="Arial"/>
          <w:lang w:eastAsia="en-GB"/>
        </w:rPr>
      </w:pPr>
      <w:r w:rsidRPr="0023365D">
        <w:rPr>
          <w:rFonts w:ascii="Arial" w:hAnsi="Arial" w:cs="Arial"/>
          <w:i/>
        </w:rPr>
        <w:t xml:space="preserve">“The </w:t>
      </w:r>
      <w:r w:rsidRPr="0023365D">
        <w:rPr>
          <w:rFonts w:ascii="Arial" w:hAnsi="Arial" w:cs="Arial"/>
          <w:i/>
          <w:lang w:eastAsia="en-GB"/>
        </w:rPr>
        <w:t>Healthy Borough Programme gave us a guide to funding sources on health therefore we applied most of our funding from that list”</w:t>
      </w:r>
      <w:r>
        <w:rPr>
          <w:rStyle w:val="FootnoteReference"/>
          <w:rFonts w:ascii="Arial" w:hAnsi="Arial"/>
          <w:i/>
          <w:lang w:eastAsia="en-GB"/>
        </w:rPr>
        <w:footnoteReference w:id="42"/>
      </w:r>
      <w:r w:rsidRPr="0023365D">
        <w:rPr>
          <w:rFonts w:ascii="Arial" w:hAnsi="Arial" w:cs="Arial"/>
          <w:i/>
          <w:lang w:eastAsia="en-GB"/>
        </w:rPr>
        <w:t xml:space="preserve"> </w:t>
      </w:r>
    </w:p>
    <w:p w:rsidR="00220334" w:rsidRDefault="00220334" w:rsidP="00837468">
      <w:pPr>
        <w:pStyle w:val="ListParagraph"/>
        <w:numPr>
          <w:ilvl w:val="1"/>
          <w:numId w:val="18"/>
        </w:numPr>
        <w:rPr>
          <w:rFonts w:ascii="Arial" w:hAnsi="Arial" w:cs="Arial"/>
        </w:rPr>
      </w:pPr>
      <w:r>
        <w:rPr>
          <w:rFonts w:ascii="Arial" w:hAnsi="Arial" w:cs="Arial"/>
        </w:rPr>
        <w:t>Provision of 4 funding workshops and up to 20 funding surgeries.</w:t>
      </w:r>
    </w:p>
    <w:p w:rsidR="00220334" w:rsidRDefault="00220334" w:rsidP="00837468">
      <w:pPr>
        <w:pStyle w:val="ListParagraph"/>
        <w:numPr>
          <w:ilvl w:val="0"/>
          <w:numId w:val="18"/>
        </w:numPr>
        <w:rPr>
          <w:rFonts w:ascii="Arial" w:hAnsi="Arial" w:cs="Arial"/>
        </w:rPr>
      </w:pPr>
      <w:r>
        <w:rPr>
          <w:rFonts w:ascii="Arial" w:hAnsi="Arial" w:cs="Arial"/>
        </w:rPr>
        <w:t>Commissioning of Account 3 to work with the programme in the final year to support individual groups and partnerships to make funding bids and provide further workshops around fundraising.</w:t>
      </w:r>
    </w:p>
    <w:p w:rsidR="00220334" w:rsidRDefault="00220334" w:rsidP="00854A0A">
      <w:pPr>
        <w:rPr>
          <w:rFonts w:ascii="Arial" w:hAnsi="Arial" w:cs="Arial"/>
        </w:rPr>
      </w:pPr>
      <w:r>
        <w:rPr>
          <w:rFonts w:ascii="Arial" w:hAnsi="Arial" w:cs="Arial"/>
        </w:rPr>
        <w:t xml:space="preserve">Despite the investment in offering support around fundraising the experience of delivering this led to a key challenge in terms of take up.  The fundraising workshops themselves were publicised widely and were clearly aimed at all within the voluntary sector, not just groups that the Healthy Borough Programme had funded: </w:t>
      </w:r>
    </w:p>
    <w:p w:rsidR="00220334" w:rsidRDefault="00220334" w:rsidP="00854A0A">
      <w:pPr>
        <w:rPr>
          <w:rFonts w:ascii="Arial" w:hAnsi="Arial" w:cs="Arial"/>
        </w:rPr>
      </w:pPr>
      <w:r>
        <w:rPr>
          <w:rFonts w:ascii="Arial" w:hAnsi="Arial" w:cs="Arial"/>
        </w:rPr>
        <w:t>Whilst the funding guides themselves were in demand the attendance at the workshops and surgeries was low throughout. This included drop out and people that were booked not showing up for their booked session. For Micah Gold Associates the final attendance was a take up of just 44% for the workshops and 25% for the surgeries. The key challenges or barriers to take up seemed to fall under the following themes</w:t>
      </w:r>
      <w:r>
        <w:rPr>
          <w:rStyle w:val="FootnoteReference"/>
          <w:rFonts w:ascii="Arial" w:hAnsi="Arial"/>
        </w:rPr>
        <w:footnoteReference w:id="43"/>
      </w:r>
      <w:r>
        <w:rPr>
          <w:rFonts w:ascii="Arial" w:hAnsi="Arial" w:cs="Arial"/>
        </w:rPr>
        <w:t xml:space="preserve">: </w:t>
      </w:r>
    </w:p>
    <w:p w:rsidR="00220334" w:rsidRPr="0093610D" w:rsidRDefault="00220334" w:rsidP="00837468">
      <w:pPr>
        <w:pStyle w:val="ListParagraph"/>
        <w:numPr>
          <w:ilvl w:val="0"/>
          <w:numId w:val="19"/>
        </w:numPr>
        <w:rPr>
          <w:rFonts w:ascii="Arial" w:hAnsi="Arial" w:cs="Arial"/>
          <w:i/>
        </w:rPr>
      </w:pPr>
      <w:r w:rsidRPr="0093610D">
        <w:rPr>
          <w:rFonts w:ascii="Arial" w:hAnsi="Arial" w:cs="Arial"/>
          <w:i/>
        </w:rPr>
        <w:t>Personal circumstances leading to non attendance</w:t>
      </w:r>
    </w:p>
    <w:p w:rsidR="00220334" w:rsidRPr="0093610D" w:rsidRDefault="00220334" w:rsidP="00837468">
      <w:pPr>
        <w:pStyle w:val="ListParagraph"/>
        <w:numPr>
          <w:ilvl w:val="0"/>
          <w:numId w:val="19"/>
        </w:numPr>
        <w:rPr>
          <w:rFonts w:ascii="Arial" w:hAnsi="Arial" w:cs="Arial"/>
          <w:i/>
        </w:rPr>
      </w:pPr>
      <w:r w:rsidRPr="0093610D">
        <w:rPr>
          <w:rFonts w:ascii="Arial" w:hAnsi="Arial" w:cs="Arial"/>
          <w:i/>
        </w:rPr>
        <w:t>Confusion around the purpose of surgeries and workshops</w:t>
      </w:r>
    </w:p>
    <w:p w:rsidR="00220334" w:rsidRPr="0093610D" w:rsidRDefault="00220334" w:rsidP="00837468">
      <w:pPr>
        <w:pStyle w:val="ListParagraph"/>
        <w:numPr>
          <w:ilvl w:val="0"/>
          <w:numId w:val="19"/>
        </w:numPr>
        <w:rPr>
          <w:rFonts w:ascii="Arial" w:hAnsi="Arial" w:cs="Arial"/>
          <w:i/>
        </w:rPr>
      </w:pPr>
      <w:r w:rsidRPr="0093610D">
        <w:rPr>
          <w:rFonts w:ascii="Arial" w:hAnsi="Arial" w:cs="Arial"/>
          <w:i/>
        </w:rPr>
        <w:t xml:space="preserve">The booking process via the Healthy Borough Team being frustrating and communication issues in relation to this </w:t>
      </w:r>
    </w:p>
    <w:p w:rsidR="00220334" w:rsidRPr="0093610D" w:rsidRDefault="00220334" w:rsidP="00837468">
      <w:pPr>
        <w:pStyle w:val="ListParagraph"/>
        <w:numPr>
          <w:ilvl w:val="0"/>
          <w:numId w:val="19"/>
        </w:numPr>
        <w:rPr>
          <w:rFonts w:ascii="Arial" w:hAnsi="Arial" w:cs="Arial"/>
          <w:i/>
        </w:rPr>
      </w:pPr>
      <w:r w:rsidRPr="0093610D">
        <w:rPr>
          <w:rFonts w:ascii="Arial" w:hAnsi="Arial" w:cs="Arial"/>
          <w:i/>
        </w:rPr>
        <w:t xml:space="preserve">Strong </w:t>
      </w:r>
      <w:r>
        <w:rPr>
          <w:rFonts w:ascii="Arial" w:hAnsi="Arial" w:cs="Arial"/>
          <w:i/>
        </w:rPr>
        <w:t xml:space="preserve">fundraising </w:t>
      </w:r>
      <w:r w:rsidRPr="0093610D">
        <w:rPr>
          <w:rFonts w:ascii="Arial" w:hAnsi="Arial" w:cs="Arial"/>
          <w:i/>
        </w:rPr>
        <w:t>expertise within their own organisation and therefore no need to attend</w:t>
      </w:r>
    </w:p>
    <w:p w:rsidR="00220334" w:rsidRDefault="00220334" w:rsidP="00FF180F">
      <w:pPr>
        <w:rPr>
          <w:rFonts w:ascii="Arial" w:hAnsi="Arial" w:cs="Arial"/>
        </w:rPr>
      </w:pPr>
      <w:r>
        <w:rPr>
          <w:rFonts w:ascii="Arial" w:hAnsi="Arial" w:cs="Arial"/>
        </w:rPr>
        <w:t xml:space="preserve">Since June 2010 Account 3 has been working with groups running monthly fundraising workshops open to Tower Hamlets voluntary and community sector. They have also been involved in supporting a number of partnership developments and bids. Once again the take up for the workshops has been fairly low with 13 organisations attending workshops (sometimes more than one participant from each).  Out of the 13 organisations 7 were funded by the Healthy Borough Programme.  Account 3 supported a range of bids and also invested time doing their own funding applications to support the Healthy Borough Programme cross cutting themes in relation to the Tower Hamlets voluntary sector: </w:t>
      </w:r>
    </w:p>
    <w:p w:rsidR="00220334" w:rsidRPr="00C450E9" w:rsidRDefault="00220334" w:rsidP="0023365D">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Pr>
          <w:rFonts w:ascii="Arial" w:hAnsi="Arial" w:cs="Arial"/>
          <w:i/>
        </w:rPr>
        <w:t>‘</w:t>
      </w:r>
      <w:r w:rsidRPr="00C450E9">
        <w:rPr>
          <w:rFonts w:ascii="Arial" w:hAnsi="Arial" w:cs="Arial"/>
          <w:i/>
        </w:rPr>
        <w:t>Account 3 allocated some of the time to fundraising in applying to the D</w:t>
      </w:r>
      <w:r>
        <w:rPr>
          <w:rFonts w:ascii="Arial" w:hAnsi="Arial" w:cs="Arial"/>
          <w:i/>
        </w:rPr>
        <w:t xml:space="preserve">epartment for </w:t>
      </w:r>
      <w:r w:rsidRPr="00C450E9">
        <w:rPr>
          <w:rFonts w:ascii="Arial" w:hAnsi="Arial" w:cs="Arial"/>
          <w:i/>
        </w:rPr>
        <w:t>W</w:t>
      </w:r>
      <w:r>
        <w:rPr>
          <w:rFonts w:ascii="Arial" w:hAnsi="Arial" w:cs="Arial"/>
          <w:i/>
        </w:rPr>
        <w:t xml:space="preserve">ork and </w:t>
      </w:r>
      <w:r w:rsidRPr="00C450E9">
        <w:rPr>
          <w:rFonts w:ascii="Arial" w:hAnsi="Arial" w:cs="Arial"/>
          <w:i/>
        </w:rPr>
        <w:t>P</w:t>
      </w:r>
      <w:r>
        <w:rPr>
          <w:rFonts w:ascii="Arial" w:hAnsi="Arial" w:cs="Arial"/>
          <w:i/>
        </w:rPr>
        <w:t>ensions</w:t>
      </w:r>
      <w:r w:rsidRPr="00C450E9">
        <w:rPr>
          <w:rFonts w:ascii="Arial" w:hAnsi="Arial" w:cs="Arial"/>
          <w:i/>
        </w:rPr>
        <w:t xml:space="preserve"> and luckily got the last contract under the Future Jobs Fund. This fund provides wages for young unemployed people to work by swapping there benefits for wages.  As part of the Healthy Borough fundraising project Account 3 have highlighted this opportunity to workshop participants and offered staff to everyone who has attended a </w:t>
      </w:r>
      <w:r w:rsidRPr="00C450E9">
        <w:rPr>
          <w:rFonts w:ascii="Arial" w:hAnsi="Arial" w:cs="Arial"/>
          <w:i/>
        </w:rPr>
        <w:lastRenderedPageBreak/>
        <w:t>fundraising wo</w:t>
      </w:r>
      <w:r>
        <w:rPr>
          <w:rFonts w:ascii="Arial" w:hAnsi="Arial" w:cs="Arial"/>
          <w:i/>
        </w:rPr>
        <w:t xml:space="preserve">rkshop and others in the sector. </w:t>
      </w:r>
      <w:r w:rsidRPr="00C450E9">
        <w:rPr>
          <w:rFonts w:ascii="Arial" w:hAnsi="Arial" w:cs="Arial"/>
          <w:i/>
        </w:rPr>
        <w:t>So far the Third sector organisations that have taken up the offer have taken on 11 staff in total which equates to £53,625.</w:t>
      </w:r>
      <w:r>
        <w:rPr>
          <w:rFonts w:ascii="Arial" w:hAnsi="Arial" w:cs="Arial"/>
          <w:i/>
        </w:rPr>
        <w:t>’</w:t>
      </w:r>
      <w:r>
        <w:rPr>
          <w:rStyle w:val="FootnoteReference"/>
          <w:rFonts w:ascii="Arial" w:hAnsi="Arial"/>
          <w:i/>
        </w:rPr>
        <w:footnoteReference w:id="44"/>
      </w:r>
    </w:p>
    <w:p w:rsidR="00220334" w:rsidRDefault="00220334" w:rsidP="00FF180F">
      <w:pPr>
        <w:rPr>
          <w:rFonts w:ascii="Arial" w:hAnsi="Arial" w:cs="Arial"/>
        </w:rPr>
      </w:pPr>
      <w:r>
        <w:rPr>
          <w:rFonts w:ascii="Arial" w:hAnsi="Arial" w:cs="Arial"/>
        </w:rPr>
        <w:t xml:space="preserve">Account 3 supported groups to apply for over a million pounds in total and although the outcomes are not all known as yet, if only a limited percentage is successful, this would contribute significantly to meeting this outcome and attracting external funding to healthy borough related activities in the borough. </w:t>
      </w:r>
    </w:p>
    <w:p w:rsidR="00220334" w:rsidRDefault="00220334" w:rsidP="00FF180F">
      <w:pPr>
        <w:rPr>
          <w:rFonts w:ascii="Arial" w:hAnsi="Arial" w:cs="Arial"/>
        </w:rPr>
      </w:pPr>
      <w:r>
        <w:rPr>
          <w:rFonts w:ascii="Arial" w:hAnsi="Arial" w:cs="Arial"/>
        </w:rPr>
        <w:t>A key part of the work Account 3 did was to support organisations to work in partnership around funding bids. This included a number of partnerships including a partnership of Somali organisations and partnerships between generic and specialist organisations.  A key part of this work for the programme was to look at the Can Do Community Grants and work with the four host organisations and public health to identify potential longer term partnerships and joint funding applications. The core Healthy Borough Programme team also supported this process.</w:t>
      </w:r>
    </w:p>
    <w:p w:rsidR="00220334" w:rsidRDefault="00220334" w:rsidP="00BA1010">
      <w:pPr>
        <w:spacing w:after="0"/>
        <w:outlineLvl w:val="0"/>
        <w:rPr>
          <w:rFonts w:ascii="Arial" w:hAnsi="Arial" w:cs="Arial"/>
          <w:b/>
        </w:rPr>
      </w:pPr>
      <w:r w:rsidRPr="00AC73FE">
        <w:rPr>
          <w:rFonts w:ascii="Arial" w:hAnsi="Arial" w:cs="Arial"/>
          <w:b/>
        </w:rPr>
        <w:t>7.2</w:t>
      </w:r>
      <w:r>
        <w:rPr>
          <w:rFonts w:ascii="Arial" w:hAnsi="Arial" w:cs="Arial"/>
        </w:rPr>
        <w:tab/>
      </w:r>
      <w:r>
        <w:rPr>
          <w:rFonts w:ascii="Arial" w:hAnsi="Arial" w:cs="Arial"/>
          <w:b/>
        </w:rPr>
        <w:t>Sustainability Examples</w:t>
      </w:r>
    </w:p>
    <w:p w:rsidR="00220334" w:rsidRDefault="00220334" w:rsidP="002B4459">
      <w:pPr>
        <w:rPr>
          <w:rFonts w:ascii="Arial" w:hAnsi="Arial" w:cs="Arial"/>
        </w:rPr>
      </w:pPr>
      <w:r w:rsidRPr="00523327">
        <w:rPr>
          <w:rFonts w:ascii="Arial" w:hAnsi="Arial" w:cs="Arial"/>
        </w:rPr>
        <w:t xml:space="preserve">The </w:t>
      </w:r>
      <w:r>
        <w:rPr>
          <w:rFonts w:ascii="Arial" w:hAnsi="Arial" w:cs="Arial"/>
        </w:rPr>
        <w:t xml:space="preserve">external evaluation of the community led projects identified sustainability being demonstrated in different ways by projects.  </w:t>
      </w:r>
    </w:p>
    <w:p w:rsidR="00220334" w:rsidRPr="002B4459" w:rsidRDefault="00220334" w:rsidP="002B4459">
      <w:pPr>
        <w:rPr>
          <w:rFonts w:ascii="Arial" w:hAnsi="Arial" w:cs="Arial"/>
          <w:i/>
        </w:rPr>
      </w:pPr>
      <w:r>
        <w:rPr>
          <w:rFonts w:ascii="Arial" w:hAnsi="Arial" w:cs="Arial"/>
          <w:i/>
        </w:rPr>
        <w:t>‘</w:t>
      </w:r>
      <w:r w:rsidRPr="002B4459">
        <w:rPr>
          <w:rFonts w:ascii="Arial" w:hAnsi="Arial" w:cs="Arial"/>
          <w:i/>
        </w:rPr>
        <w:t>Several interesting findings emerged at the end of Phase 2 around 'sustainability'. Firstly, some of the projects were clearly totally sustainable. Account3, for instance, had mainstreamed their work into their trainee childcare worker curriculum, and this activity no longer needed further funding. As many of the trainees are Tower Hamlets residents, seeking positions within the borough, this potentially could have a significant long-term impact. Similarly, the food growing projects, such as Approach Estate, covered their recurring costs through a small membership fee. While they were applying for funding to expand their activities, their current projects were also sustainable. Nonetheless, they are still reliant on Tower Hamlets council for the licence, and on their commitment to keeping acc</w:t>
      </w:r>
      <w:r>
        <w:rPr>
          <w:rFonts w:ascii="Arial" w:hAnsi="Arial" w:cs="Arial"/>
          <w:i/>
        </w:rPr>
        <w:t>ess to public green spaces open’</w:t>
      </w:r>
      <w:r>
        <w:rPr>
          <w:rStyle w:val="FootnoteReference"/>
          <w:rFonts w:ascii="Arial" w:hAnsi="Arial"/>
          <w:i/>
        </w:rPr>
        <w:footnoteReference w:id="45"/>
      </w:r>
    </w:p>
    <w:p w:rsidR="00220334" w:rsidRDefault="00220334" w:rsidP="00FF180F">
      <w:pPr>
        <w:rPr>
          <w:rFonts w:ascii="Arial" w:hAnsi="Arial" w:cs="Arial"/>
        </w:rPr>
      </w:pPr>
      <w:r>
        <w:rPr>
          <w:rFonts w:ascii="Arial" w:hAnsi="Arial" w:cs="Arial"/>
        </w:rPr>
        <w:t xml:space="preserve">In not all cases were projects looking for future funding, but in some cases the learning or processes were being embedded in their ongoing delivery, policies or processes.  This factor also contributes to the outcomes around environmental change in terms of the social and physical environment, (see section 10). </w:t>
      </w:r>
    </w:p>
    <w:p w:rsidR="00220334" w:rsidRDefault="00220334">
      <w:pPr>
        <w:spacing w:after="0" w:line="240" w:lineRule="auto"/>
        <w:rPr>
          <w:rFonts w:ascii="Arial" w:hAnsi="Arial" w:cs="Arial"/>
          <w:b/>
          <w:sz w:val="28"/>
          <w:szCs w:val="28"/>
        </w:rPr>
      </w:pPr>
      <w:r>
        <w:rPr>
          <w:rFonts w:ascii="Arial" w:hAnsi="Arial" w:cs="Arial"/>
          <w:b/>
          <w:sz w:val="28"/>
          <w:szCs w:val="28"/>
        </w:rPr>
        <w:br w:type="page"/>
      </w:r>
    </w:p>
    <w:p w:rsidR="00220334" w:rsidRDefault="00220334" w:rsidP="00BA1010">
      <w:pPr>
        <w:spacing w:after="0"/>
        <w:outlineLvl w:val="0"/>
        <w:rPr>
          <w:rFonts w:ascii="Arial" w:hAnsi="Arial" w:cs="Arial"/>
          <w:b/>
          <w:color w:val="7030A0"/>
          <w:sz w:val="32"/>
          <w:szCs w:val="32"/>
        </w:rPr>
      </w:pPr>
      <w:r w:rsidRPr="00AC73FE">
        <w:rPr>
          <w:rFonts w:ascii="Arial" w:hAnsi="Arial" w:cs="Arial"/>
          <w:b/>
          <w:color w:val="7030A0"/>
          <w:sz w:val="32"/>
          <w:szCs w:val="32"/>
        </w:rPr>
        <w:lastRenderedPageBreak/>
        <w:t>8</w:t>
      </w:r>
      <w:r w:rsidRPr="00AC73FE">
        <w:rPr>
          <w:rFonts w:ascii="Arial" w:hAnsi="Arial" w:cs="Arial"/>
          <w:b/>
          <w:color w:val="7030A0"/>
          <w:sz w:val="32"/>
          <w:szCs w:val="32"/>
        </w:rPr>
        <w:tab/>
        <w:t>Increased Activity</w:t>
      </w:r>
    </w:p>
    <w:tbl>
      <w:tblPr>
        <w:tblW w:w="9889"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678"/>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6678"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r w:rsidRPr="00811FE5">
              <w:rPr>
                <w:rFonts w:ascii="Arial" w:hAnsi="Arial" w:cs="Arial"/>
                <w:b/>
                <w:bCs/>
              </w:rPr>
              <w:t xml:space="preserve">Increased activity in relation to Active Travel, Active Lives and Healthy Food within the VCS in Tower Hamlet’s </w:t>
            </w:r>
          </w:p>
        </w:tc>
        <w:tc>
          <w:tcPr>
            <w:tcW w:w="6678" w:type="dxa"/>
          </w:tcPr>
          <w:p w:rsidR="00220334" w:rsidRPr="00811FE5" w:rsidRDefault="00220334" w:rsidP="00811FE5">
            <w:pPr>
              <w:numPr>
                <w:ilvl w:val="0"/>
                <w:numId w:val="4"/>
              </w:numPr>
              <w:spacing w:after="0" w:line="240" w:lineRule="auto"/>
              <w:rPr>
                <w:rFonts w:ascii="Arial" w:hAnsi="Arial" w:cs="Arial"/>
              </w:rPr>
            </w:pPr>
            <w:r w:rsidRPr="00811FE5">
              <w:rPr>
                <w:rFonts w:ascii="Arial" w:hAnsi="Arial" w:cs="Arial"/>
              </w:rPr>
              <w:t>Number of V</w:t>
            </w:r>
            <w:r>
              <w:rPr>
                <w:rFonts w:ascii="Arial" w:hAnsi="Arial" w:cs="Arial"/>
              </w:rPr>
              <w:t xml:space="preserve">oluntary and </w:t>
            </w:r>
            <w:r w:rsidRPr="00811FE5">
              <w:rPr>
                <w:rFonts w:ascii="Arial" w:hAnsi="Arial" w:cs="Arial"/>
              </w:rPr>
              <w:t>C</w:t>
            </w:r>
            <w:r>
              <w:rPr>
                <w:rFonts w:ascii="Arial" w:hAnsi="Arial" w:cs="Arial"/>
              </w:rPr>
              <w:t xml:space="preserve">ommunity </w:t>
            </w:r>
            <w:r w:rsidRPr="00811FE5">
              <w:rPr>
                <w:rFonts w:ascii="Arial" w:hAnsi="Arial" w:cs="Arial"/>
              </w:rPr>
              <w:t>S</w:t>
            </w:r>
            <w:r>
              <w:rPr>
                <w:rFonts w:ascii="Arial" w:hAnsi="Arial" w:cs="Arial"/>
              </w:rPr>
              <w:t>ector</w:t>
            </w:r>
            <w:r w:rsidRPr="00811FE5">
              <w:rPr>
                <w:rFonts w:ascii="Arial" w:hAnsi="Arial" w:cs="Arial"/>
              </w:rPr>
              <w:t xml:space="preserve"> groups delivering this project for the first time</w:t>
            </w:r>
            <w:r>
              <w:rPr>
                <w:rFonts w:ascii="Arial" w:hAnsi="Arial" w:cs="Arial"/>
              </w:rPr>
              <w:t>.</w:t>
            </w:r>
          </w:p>
          <w:p w:rsidR="00220334" w:rsidRPr="00811FE5" w:rsidRDefault="00220334" w:rsidP="00811FE5">
            <w:pPr>
              <w:spacing w:after="0" w:line="240" w:lineRule="auto"/>
              <w:ind w:left="720"/>
              <w:rPr>
                <w:rFonts w:ascii="Arial" w:hAnsi="Arial" w:cs="Arial"/>
              </w:rPr>
            </w:pP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Analysis of the types of activities</w:t>
            </w:r>
            <w:r>
              <w:rPr>
                <w:rFonts w:ascii="Arial" w:hAnsi="Arial" w:cs="Arial"/>
              </w:rPr>
              <w:t>.</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811FE5">
            <w:pPr>
              <w:numPr>
                <w:ilvl w:val="0"/>
                <w:numId w:val="1"/>
              </w:numPr>
              <w:spacing w:after="0" w:line="240" w:lineRule="auto"/>
              <w:rPr>
                <w:rFonts w:ascii="Arial" w:hAnsi="Arial" w:cs="Arial"/>
              </w:rPr>
            </w:pPr>
            <w:r w:rsidRPr="00811FE5">
              <w:rPr>
                <w:rFonts w:ascii="Arial" w:hAnsi="Arial" w:cs="Arial"/>
              </w:rPr>
              <w:t>More confidence and skills within the funded groups to deliver Active Travel, Active Lives, Healthy Food projects</w:t>
            </w:r>
            <w:r>
              <w:rPr>
                <w:rFonts w:ascii="Arial" w:hAnsi="Arial" w:cs="Arial"/>
              </w:rPr>
              <w:t>.</w:t>
            </w:r>
          </w:p>
        </w:tc>
      </w:tr>
    </w:tbl>
    <w:p w:rsidR="00220334" w:rsidRDefault="00220334" w:rsidP="00E540DD">
      <w:pPr>
        <w:spacing w:after="0"/>
        <w:rPr>
          <w:rFonts w:ascii="Arial" w:hAnsi="Arial" w:cs="Arial"/>
        </w:rPr>
      </w:pPr>
    </w:p>
    <w:p w:rsidR="00220334" w:rsidRPr="00E540DD" w:rsidRDefault="00220334" w:rsidP="00BA1010">
      <w:pPr>
        <w:spacing w:after="0"/>
        <w:outlineLvl w:val="0"/>
        <w:rPr>
          <w:rFonts w:ascii="Arial" w:hAnsi="Arial" w:cs="Arial"/>
          <w:b/>
        </w:rPr>
      </w:pPr>
      <w:r>
        <w:rPr>
          <w:rFonts w:ascii="Arial" w:hAnsi="Arial" w:cs="Arial"/>
          <w:b/>
        </w:rPr>
        <w:t>8.1</w:t>
      </w:r>
      <w:r>
        <w:rPr>
          <w:rFonts w:ascii="Arial" w:hAnsi="Arial" w:cs="Arial"/>
          <w:b/>
        </w:rPr>
        <w:tab/>
      </w:r>
      <w:r w:rsidRPr="00E540DD">
        <w:rPr>
          <w:rFonts w:ascii="Arial" w:hAnsi="Arial" w:cs="Arial"/>
          <w:b/>
        </w:rPr>
        <w:t>Activities</w:t>
      </w:r>
    </w:p>
    <w:p w:rsidR="00220334" w:rsidRDefault="00220334">
      <w:pPr>
        <w:rPr>
          <w:rFonts w:ascii="Arial" w:hAnsi="Arial" w:cs="Arial"/>
        </w:rPr>
      </w:pPr>
      <w:r>
        <w:rPr>
          <w:rFonts w:ascii="Arial" w:hAnsi="Arial" w:cs="Arial"/>
        </w:rPr>
        <w:t xml:space="preserve">Throughout the quarterly monitoring submitted by groups a pattern of increasing activities and increasing participation was shown for all the grants.  Across the investment were </w:t>
      </w:r>
      <w:r w:rsidRPr="00691EA8">
        <w:rPr>
          <w:rFonts w:ascii="Arial" w:hAnsi="Arial" w:cs="Arial"/>
        </w:rPr>
        <w:t>14</w:t>
      </w:r>
      <w:r>
        <w:rPr>
          <w:rFonts w:ascii="Arial" w:hAnsi="Arial" w:cs="Arial"/>
        </w:rPr>
        <w:t xml:space="preserve"> project grants, </w:t>
      </w:r>
      <w:r w:rsidRPr="00691EA8">
        <w:rPr>
          <w:rFonts w:ascii="Arial" w:hAnsi="Arial" w:cs="Arial"/>
        </w:rPr>
        <w:t>26</w:t>
      </w:r>
      <w:r>
        <w:rPr>
          <w:rFonts w:ascii="Arial" w:hAnsi="Arial" w:cs="Arial"/>
        </w:rPr>
        <w:t xml:space="preserve"> small grants, </w:t>
      </w:r>
      <w:r w:rsidRPr="00C30B40">
        <w:rPr>
          <w:rFonts w:ascii="Arial" w:hAnsi="Arial" w:cs="Arial"/>
        </w:rPr>
        <w:t>1</w:t>
      </w:r>
      <w:r>
        <w:rPr>
          <w:rFonts w:ascii="Arial" w:hAnsi="Arial" w:cs="Arial"/>
        </w:rPr>
        <w:t xml:space="preserve">68 Can Do Community Grants and 10 grow your own projects. </w:t>
      </w:r>
    </w:p>
    <w:p w:rsidR="00220334" w:rsidRDefault="00220334">
      <w:pPr>
        <w:rPr>
          <w:rFonts w:ascii="Arial" w:hAnsi="Arial" w:cs="Arial"/>
        </w:rPr>
      </w:pPr>
      <w:r>
        <w:rPr>
          <w:rFonts w:ascii="Arial" w:hAnsi="Arial" w:cs="Arial"/>
        </w:rPr>
        <w:t>This led to increased activity in relation to the cross cutting themes of the programme. The investment directly supported the voluntary and community sector of Tower Hamlets.  Across the project and small grants alone</w:t>
      </w:r>
      <w:r>
        <w:rPr>
          <w:rStyle w:val="FootnoteReference"/>
          <w:rFonts w:ascii="Arial" w:hAnsi="Arial"/>
        </w:rPr>
        <w:footnoteReference w:id="46"/>
      </w:r>
      <w:r>
        <w:rPr>
          <w:rFonts w:ascii="Arial" w:hAnsi="Arial" w:cs="Arial"/>
        </w:rPr>
        <w:t xml:space="preserve"> the additional hours of activities provided breaks down as follows</w:t>
      </w:r>
      <w:r>
        <w:rPr>
          <w:rStyle w:val="FootnoteReference"/>
          <w:rFonts w:ascii="Arial" w:hAnsi="Arial"/>
        </w:rPr>
        <w:footnoteReference w:id="47"/>
      </w:r>
      <w:r>
        <w:rPr>
          <w:rFonts w:ascii="Arial" w:hAnsi="Arial" w:cs="Arial"/>
        </w:rPr>
        <w:t>:</w:t>
      </w:r>
    </w:p>
    <w:tbl>
      <w:tblPr>
        <w:tblW w:w="5820"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2000"/>
        <w:gridCol w:w="1920"/>
        <w:gridCol w:w="1900"/>
      </w:tblGrid>
      <w:tr w:rsidR="00220334" w:rsidRPr="00723EA8" w:rsidTr="00811FE5">
        <w:trPr>
          <w:trHeight w:val="315"/>
          <w:jc w:val="center"/>
        </w:trPr>
        <w:tc>
          <w:tcPr>
            <w:tcW w:w="20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Active Lives</w:t>
            </w:r>
          </w:p>
        </w:tc>
        <w:tc>
          <w:tcPr>
            <w:tcW w:w="192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Active Travel</w:t>
            </w:r>
          </w:p>
        </w:tc>
        <w:tc>
          <w:tcPr>
            <w:tcW w:w="19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Healthy Food</w:t>
            </w:r>
          </w:p>
        </w:tc>
      </w:tr>
      <w:tr w:rsidR="00220334" w:rsidRPr="00723EA8" w:rsidTr="00811FE5">
        <w:trPr>
          <w:trHeight w:val="315"/>
          <w:jc w:val="center"/>
        </w:trPr>
        <w:tc>
          <w:tcPr>
            <w:tcW w:w="20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3155</w:t>
            </w:r>
          </w:p>
        </w:tc>
        <w:tc>
          <w:tcPr>
            <w:tcW w:w="192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476</w:t>
            </w:r>
          </w:p>
        </w:tc>
        <w:tc>
          <w:tcPr>
            <w:tcW w:w="19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1984</w:t>
            </w:r>
          </w:p>
        </w:tc>
      </w:tr>
    </w:tbl>
    <w:p w:rsidR="00220334" w:rsidRDefault="00220334" w:rsidP="00AC73FE">
      <w:pPr>
        <w:spacing w:after="0"/>
        <w:rPr>
          <w:rFonts w:ascii="Arial" w:hAnsi="Arial" w:cs="Arial"/>
        </w:rPr>
      </w:pPr>
    </w:p>
    <w:p w:rsidR="00220334" w:rsidRDefault="00220334" w:rsidP="00AC73FE">
      <w:pPr>
        <w:spacing w:after="0"/>
        <w:rPr>
          <w:rFonts w:ascii="Arial" w:hAnsi="Arial" w:cs="Arial"/>
        </w:rPr>
      </w:pPr>
      <w:r>
        <w:rPr>
          <w:rFonts w:ascii="Arial" w:hAnsi="Arial" w:cs="Arial"/>
        </w:rPr>
        <w:t xml:space="preserve">Frequently  there was cross over between the themes, for example people growing healthy food also doing physical exercise in terms of digging and planting, or people on an exercise activity having healthy snacks.  Exploring this in more detail the types of activities that the community led project and small grants have included: </w:t>
      </w:r>
    </w:p>
    <w:p w:rsidR="00220334" w:rsidRPr="00C52F50" w:rsidRDefault="00220334" w:rsidP="00837468">
      <w:pPr>
        <w:pStyle w:val="ListParagraph"/>
        <w:numPr>
          <w:ilvl w:val="0"/>
          <w:numId w:val="20"/>
        </w:numPr>
        <w:rPr>
          <w:rFonts w:ascii="Arial" w:hAnsi="Arial" w:cs="Arial"/>
          <w:i/>
        </w:rPr>
      </w:pPr>
      <w:r>
        <w:rPr>
          <w:rFonts w:ascii="Arial" w:hAnsi="Arial" w:cs="Arial"/>
          <w:b/>
        </w:rPr>
        <w:t xml:space="preserve">Active Lives: </w:t>
      </w:r>
      <w:r>
        <w:rPr>
          <w:rFonts w:ascii="Arial" w:hAnsi="Arial" w:cs="Arial"/>
        </w:rPr>
        <w:t>This included a range of physical activities and was by far the biggest area of delivery across the community programmes.  Some of the biggest themes included 308 hours of dance, 256 hours of martial arts and 200 hours of active play, 160 hours of gym and 128 hours of badminton.  A number of the projects did not specify the exact activities provided and some projects also supported the participants to choose their own activities.  Some projects also offered more specialist activities including 50 hours of baby yoga and 90 hours of running. The fact that this cross cutting theme showed the highest level of activity is no surprise, ‘</w:t>
      </w:r>
      <w:r w:rsidRPr="00C52F50">
        <w:rPr>
          <w:rFonts w:ascii="Arial" w:hAnsi="Arial" w:cs="Arial"/>
          <w:i/>
        </w:rPr>
        <w:t>physical activities quickly found that demand outstripped supply, even when their project activities started during the harsh winter months</w:t>
      </w:r>
      <w:r>
        <w:rPr>
          <w:rFonts w:ascii="Arial" w:hAnsi="Arial" w:cs="Arial"/>
          <w:i/>
        </w:rPr>
        <w:t>’</w:t>
      </w:r>
      <w:r>
        <w:rPr>
          <w:rStyle w:val="FootnoteReference"/>
          <w:rFonts w:ascii="Arial" w:hAnsi="Arial"/>
          <w:i/>
        </w:rPr>
        <w:footnoteReference w:id="48"/>
      </w:r>
    </w:p>
    <w:p w:rsidR="00220334" w:rsidRDefault="00220334" w:rsidP="00837468">
      <w:pPr>
        <w:pStyle w:val="ListParagraph"/>
        <w:numPr>
          <w:ilvl w:val="0"/>
          <w:numId w:val="20"/>
        </w:numPr>
        <w:rPr>
          <w:rFonts w:ascii="Arial" w:hAnsi="Arial" w:cs="Arial"/>
        </w:rPr>
      </w:pPr>
      <w:r>
        <w:rPr>
          <w:rFonts w:ascii="Arial" w:hAnsi="Arial" w:cs="Arial"/>
          <w:b/>
        </w:rPr>
        <w:t>Active Travel:</w:t>
      </w:r>
      <w:r>
        <w:rPr>
          <w:rFonts w:ascii="Arial" w:hAnsi="Arial" w:cs="Arial"/>
        </w:rPr>
        <w:t xml:space="preserve"> By far the majority of the activities that ran within the active travel projects were cycling based, with 448 hours of cycling offered across the projects.  Out of these 164 hours were specifically aimed at women.  28 hours of walking activities were delivered within the small and project grants</w:t>
      </w:r>
    </w:p>
    <w:p w:rsidR="00220334" w:rsidRPr="00691EA8" w:rsidRDefault="00220334" w:rsidP="00837468">
      <w:pPr>
        <w:pStyle w:val="ListParagraph"/>
        <w:numPr>
          <w:ilvl w:val="0"/>
          <w:numId w:val="20"/>
        </w:numPr>
        <w:rPr>
          <w:rFonts w:ascii="Arial" w:hAnsi="Arial" w:cs="Arial"/>
        </w:rPr>
      </w:pPr>
      <w:r>
        <w:rPr>
          <w:rFonts w:ascii="Arial" w:hAnsi="Arial" w:cs="Arial"/>
          <w:b/>
        </w:rPr>
        <w:t>Healthy Food:</w:t>
      </w:r>
      <w:r>
        <w:rPr>
          <w:rFonts w:ascii="Arial" w:hAnsi="Arial" w:cs="Arial"/>
        </w:rPr>
        <w:t xml:space="preserve"> The majority of the activity hours were a range of healthy food sessions, or workshops including cook and eat or cookery classes. There is no </w:t>
      </w:r>
      <w:r>
        <w:rPr>
          <w:rFonts w:ascii="Arial" w:hAnsi="Arial" w:cs="Arial"/>
        </w:rPr>
        <w:lastRenderedPageBreak/>
        <w:t>further breakdown of what these entailed.  Out of the 1984 activity hours in this area 503 were spent gardening or on food growing projects</w:t>
      </w:r>
    </w:p>
    <w:p w:rsidR="00220334" w:rsidRDefault="00220334">
      <w:pPr>
        <w:rPr>
          <w:rFonts w:ascii="Arial" w:hAnsi="Arial" w:cs="Arial"/>
        </w:rPr>
      </w:pPr>
      <w:r>
        <w:rPr>
          <w:rFonts w:ascii="Arial" w:hAnsi="Arial" w:cs="Arial"/>
        </w:rPr>
        <w:t>The vast majority of the project leads or community leaders were delivering this specific type of project for the first time.  For some of the community led project grants specifically the project had been previously piloted and in one or two cases, for example the Jagonari cycling project, the funding was continuation funding for previous work with clear new outcomes identified in order to address project progression:</w:t>
      </w:r>
    </w:p>
    <w:p w:rsidR="00220334" w:rsidRDefault="00220334" w:rsidP="007256D5">
      <w:pPr>
        <w:rPr>
          <w:rFonts w:ascii="Arial" w:hAnsi="Arial" w:cs="Arial"/>
        </w:rPr>
      </w:pPr>
      <w:r>
        <w:rPr>
          <w:rFonts w:ascii="Arial" w:hAnsi="Arial" w:cs="Arial"/>
          <w:i/>
        </w:rPr>
        <w:t>‘</w:t>
      </w:r>
      <w:r w:rsidRPr="00347CE4">
        <w:rPr>
          <w:rFonts w:ascii="Arial" w:hAnsi="Arial" w:cs="Arial"/>
          <w:i/>
        </w:rPr>
        <w:t>Phase 1 of the evaluation explored how project activities developed. In several cases, project leads had piloted the project activities prior to receiving H</w:t>
      </w:r>
      <w:r>
        <w:rPr>
          <w:rFonts w:ascii="Arial" w:hAnsi="Arial" w:cs="Arial"/>
          <w:i/>
        </w:rPr>
        <w:t xml:space="preserve">ealthy </w:t>
      </w:r>
      <w:r w:rsidRPr="00347CE4">
        <w:rPr>
          <w:rFonts w:ascii="Arial" w:hAnsi="Arial" w:cs="Arial"/>
          <w:i/>
        </w:rPr>
        <w:t>B</w:t>
      </w:r>
      <w:r>
        <w:rPr>
          <w:rFonts w:ascii="Arial" w:hAnsi="Arial" w:cs="Arial"/>
          <w:i/>
        </w:rPr>
        <w:t>orough</w:t>
      </w:r>
      <w:r w:rsidRPr="00347CE4">
        <w:rPr>
          <w:rFonts w:ascii="Arial" w:hAnsi="Arial" w:cs="Arial"/>
          <w:i/>
        </w:rPr>
        <w:t xml:space="preserve"> funding in some way. One of the project leads had developed small growing plots on empty land behind his social housing block. Another organisation had organised exercise sessions for Somali women, with poor attendance, but knew that promoting traditional forms of exercise (in this case, Somali folk dance) would entice people to join. A bicycle group of family and friends started to organise group rides, and children's bike team to enter the London Youth Games. Only one organisation in the case studies conducted a survey to ascertain health needs.</w:t>
      </w:r>
      <w:r>
        <w:rPr>
          <w:rFonts w:ascii="Arial" w:hAnsi="Arial" w:cs="Arial"/>
          <w:i/>
        </w:rPr>
        <w:t>’</w:t>
      </w:r>
      <w:r>
        <w:rPr>
          <w:rStyle w:val="FootnoteReference"/>
          <w:rFonts w:ascii="Arial" w:hAnsi="Arial"/>
          <w:i/>
        </w:rPr>
        <w:footnoteReference w:id="49"/>
      </w:r>
    </w:p>
    <w:p w:rsidR="00220334" w:rsidRDefault="00220334" w:rsidP="00BA1010">
      <w:pPr>
        <w:spacing w:after="0"/>
        <w:outlineLvl w:val="0"/>
        <w:rPr>
          <w:rFonts w:ascii="Arial" w:hAnsi="Arial" w:cs="Arial"/>
          <w:b/>
        </w:rPr>
      </w:pPr>
      <w:r>
        <w:rPr>
          <w:rFonts w:ascii="Arial" w:hAnsi="Arial" w:cs="Arial"/>
          <w:b/>
        </w:rPr>
        <w:t>8.2</w:t>
      </w:r>
      <w:r>
        <w:rPr>
          <w:rFonts w:ascii="Arial" w:hAnsi="Arial" w:cs="Arial"/>
          <w:b/>
        </w:rPr>
        <w:tab/>
        <w:t>Grow Your Own</w:t>
      </w:r>
    </w:p>
    <w:p w:rsidR="00220334" w:rsidRDefault="00220334" w:rsidP="006345D2">
      <w:pPr>
        <w:spacing w:after="0"/>
        <w:rPr>
          <w:rFonts w:ascii="Arial" w:hAnsi="Arial" w:cs="Arial"/>
        </w:rPr>
      </w:pPr>
      <w:r>
        <w:rPr>
          <w:rFonts w:ascii="Arial" w:hAnsi="Arial" w:cs="Arial"/>
        </w:rPr>
        <w:t>Following the strong interest in community food growing in year one, a ring-fenced investment of £26,000 was made in the second year of the Healthy Borough Programme in a range of further community growing projects specifically working in partnership with registered social landlords as part of the ‘Grow Well’ campaign.  In total the community led projects have supported the following number of growing projects:</w:t>
      </w:r>
    </w:p>
    <w:p w:rsidR="00220334" w:rsidRDefault="00220334" w:rsidP="006345D2">
      <w:pPr>
        <w:spacing w:after="0"/>
        <w:rPr>
          <w:rFonts w:ascii="Arial" w:hAnsi="Arial" w:cs="Arial"/>
        </w:rPr>
      </w:pPr>
    </w:p>
    <w:tbl>
      <w:tblPr>
        <w:tblW w:w="7720"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2000"/>
        <w:gridCol w:w="1920"/>
        <w:gridCol w:w="1900"/>
        <w:gridCol w:w="1900"/>
      </w:tblGrid>
      <w:tr w:rsidR="00220334" w:rsidRPr="00723EA8" w:rsidTr="00811FE5">
        <w:trPr>
          <w:trHeight w:val="315"/>
          <w:jc w:val="center"/>
        </w:trPr>
        <w:tc>
          <w:tcPr>
            <w:tcW w:w="20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Community led Project Grants</w:t>
            </w:r>
          </w:p>
        </w:tc>
        <w:tc>
          <w:tcPr>
            <w:tcW w:w="192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Community Led Small Grants</w:t>
            </w:r>
          </w:p>
        </w:tc>
        <w:tc>
          <w:tcPr>
            <w:tcW w:w="19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Can Do Community Grants</w:t>
            </w:r>
          </w:p>
        </w:tc>
        <w:tc>
          <w:tcPr>
            <w:tcW w:w="1900" w:type="dxa"/>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sz w:val="24"/>
                <w:szCs w:val="24"/>
                <w:lang w:eastAsia="en-GB"/>
              </w:rPr>
              <w:t>Grow Well – Grow Your Own</w:t>
            </w:r>
          </w:p>
        </w:tc>
      </w:tr>
      <w:tr w:rsidR="00220334" w:rsidRPr="00723EA8" w:rsidTr="00811FE5">
        <w:trPr>
          <w:trHeight w:val="315"/>
          <w:jc w:val="center"/>
        </w:trPr>
        <w:tc>
          <w:tcPr>
            <w:tcW w:w="20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4</w:t>
            </w:r>
          </w:p>
        </w:tc>
        <w:tc>
          <w:tcPr>
            <w:tcW w:w="192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2</w:t>
            </w:r>
          </w:p>
        </w:tc>
        <w:tc>
          <w:tcPr>
            <w:tcW w:w="1900" w:type="dxa"/>
            <w:noWrap/>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19</w:t>
            </w:r>
          </w:p>
        </w:tc>
        <w:tc>
          <w:tcPr>
            <w:tcW w:w="1900" w:type="dxa"/>
          </w:tcPr>
          <w:p w:rsidR="00220334" w:rsidRPr="00811FE5" w:rsidRDefault="00220334" w:rsidP="00811FE5">
            <w:pPr>
              <w:spacing w:after="0" w:line="240" w:lineRule="auto"/>
              <w:jc w:val="right"/>
              <w:rPr>
                <w:rFonts w:ascii="Arial" w:hAnsi="Arial" w:cs="Arial"/>
                <w:b/>
                <w:bCs/>
                <w:sz w:val="24"/>
                <w:szCs w:val="24"/>
                <w:lang w:eastAsia="en-GB"/>
              </w:rPr>
            </w:pPr>
            <w:r w:rsidRPr="00811FE5">
              <w:rPr>
                <w:rFonts w:ascii="Arial" w:hAnsi="Arial" w:cs="Arial"/>
                <w:b/>
                <w:bCs/>
                <w:sz w:val="24"/>
                <w:szCs w:val="24"/>
                <w:lang w:eastAsia="en-GB"/>
              </w:rPr>
              <w:t>10</w:t>
            </w:r>
          </w:p>
        </w:tc>
      </w:tr>
    </w:tbl>
    <w:p w:rsidR="00220334" w:rsidRDefault="00220334" w:rsidP="006345D2">
      <w:pPr>
        <w:spacing w:after="0"/>
        <w:rPr>
          <w:rFonts w:ascii="Arial" w:hAnsi="Arial" w:cs="Arial"/>
        </w:rPr>
      </w:pPr>
    </w:p>
    <w:p w:rsidR="00220334" w:rsidRDefault="00220334" w:rsidP="00784E0E">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T</w:t>
      </w:r>
      <w:r w:rsidRPr="00D17BCF">
        <w:rPr>
          <w:rFonts w:ascii="Arial" w:hAnsi="Arial" w:cs="Arial"/>
          <w:color w:val="000000"/>
          <w:lang w:eastAsia="en-GB"/>
        </w:rPr>
        <w:t xml:space="preserve">he HBP Grow Well Campaign was launched </w:t>
      </w:r>
      <w:r>
        <w:rPr>
          <w:rFonts w:ascii="Arial" w:hAnsi="Arial" w:cs="Arial"/>
          <w:color w:val="000000"/>
          <w:lang w:eastAsia="en-GB"/>
        </w:rPr>
        <w:t>i</w:t>
      </w:r>
      <w:r w:rsidRPr="00D17BCF">
        <w:rPr>
          <w:rFonts w:ascii="Arial" w:hAnsi="Arial" w:cs="Arial"/>
          <w:color w:val="000000"/>
          <w:lang w:eastAsia="en-GB"/>
        </w:rPr>
        <w:t>n May 2010 with the aim of encouraging more people to grow food in gardens, on balconies, in window boxes and through allotments and community gardens</w:t>
      </w:r>
      <w:r>
        <w:rPr>
          <w:rFonts w:ascii="Arial" w:hAnsi="Arial" w:cs="Arial"/>
          <w:color w:val="000000"/>
          <w:lang w:eastAsia="en-GB"/>
        </w:rPr>
        <w:t>.  T</w:t>
      </w:r>
      <w:r w:rsidRPr="00D17BCF">
        <w:rPr>
          <w:rFonts w:ascii="Arial" w:hAnsi="Arial" w:cs="Arial"/>
          <w:color w:val="000000"/>
          <w:lang w:eastAsia="en-GB"/>
        </w:rPr>
        <w:t>his was accompanied by a press and media campaign and events that showcase the food growing activity in the borough and its community benefits. The Healthy Borough Programme generated some new opportunities for food growing projects through providing a funding contribution in partnership with Registered Social Landlords (RSLs) for new growing initiatives in the borough.  The evaluation found:</w:t>
      </w:r>
    </w:p>
    <w:p w:rsidR="00220334" w:rsidRPr="00D17BCF" w:rsidRDefault="00220334" w:rsidP="00784E0E">
      <w:pPr>
        <w:autoSpaceDE w:val="0"/>
        <w:autoSpaceDN w:val="0"/>
        <w:adjustRightInd w:val="0"/>
        <w:spacing w:after="0" w:line="240" w:lineRule="auto"/>
        <w:rPr>
          <w:rFonts w:ascii="Arial" w:hAnsi="Arial" w:cs="Arial"/>
          <w:color w:val="000000"/>
          <w:lang w:eastAsia="en-GB"/>
        </w:rPr>
      </w:pPr>
    </w:p>
    <w:p w:rsidR="00220334" w:rsidRPr="00FD26B0" w:rsidRDefault="00220334" w:rsidP="00597DC5">
      <w:pPr>
        <w:autoSpaceDE w:val="0"/>
        <w:autoSpaceDN w:val="0"/>
        <w:adjustRightInd w:val="0"/>
        <w:spacing w:after="0" w:line="240" w:lineRule="auto"/>
        <w:rPr>
          <w:rFonts w:ascii="Arial" w:hAnsi="Arial" w:cs="Arial"/>
          <w:b/>
          <w:i/>
        </w:rPr>
      </w:pPr>
      <w:r>
        <w:rPr>
          <w:rFonts w:ascii="Arial" w:hAnsi="Arial" w:cs="Arial"/>
          <w:i/>
        </w:rPr>
        <w:t>‘</w:t>
      </w:r>
      <w:r w:rsidRPr="00FD26B0">
        <w:rPr>
          <w:rFonts w:ascii="Arial" w:hAnsi="Arial" w:cs="Arial"/>
          <w:i/>
        </w:rPr>
        <w:t>For the RSLs, the H</w:t>
      </w:r>
      <w:r>
        <w:rPr>
          <w:rFonts w:ascii="Arial" w:hAnsi="Arial" w:cs="Arial"/>
          <w:i/>
        </w:rPr>
        <w:t xml:space="preserve">ealthy </w:t>
      </w:r>
      <w:r w:rsidRPr="00FD26B0">
        <w:rPr>
          <w:rFonts w:ascii="Arial" w:hAnsi="Arial" w:cs="Arial"/>
          <w:i/>
        </w:rPr>
        <w:t>B</w:t>
      </w:r>
      <w:r>
        <w:rPr>
          <w:rFonts w:ascii="Arial" w:hAnsi="Arial" w:cs="Arial"/>
          <w:i/>
        </w:rPr>
        <w:t xml:space="preserve">orough </w:t>
      </w:r>
      <w:r w:rsidRPr="00FD26B0">
        <w:rPr>
          <w:rFonts w:ascii="Arial" w:hAnsi="Arial" w:cs="Arial"/>
          <w:i/>
        </w:rPr>
        <w:t>P</w:t>
      </w:r>
      <w:r>
        <w:rPr>
          <w:rFonts w:ascii="Arial" w:hAnsi="Arial" w:cs="Arial"/>
          <w:i/>
        </w:rPr>
        <w:t>rogramme</w:t>
      </w:r>
      <w:r w:rsidRPr="00FD26B0">
        <w:rPr>
          <w:rFonts w:ascii="Arial" w:hAnsi="Arial" w:cs="Arial"/>
          <w:i/>
        </w:rPr>
        <w:t xml:space="preserve"> funding offered a creative fresh approach to community engagement. Linking this to food growing offered an attractive ‘hook’ that has had some success at engaging a diverse community of food growers.</w:t>
      </w:r>
      <w:r>
        <w:rPr>
          <w:rFonts w:ascii="Arial" w:hAnsi="Arial" w:cs="Arial"/>
          <w:i/>
        </w:rPr>
        <w:t xml:space="preserve"> </w:t>
      </w:r>
      <w:r>
        <w:rPr>
          <w:rFonts w:ascii="Arial" w:hAnsi="Arial" w:cs="Arial"/>
          <w:i/>
          <w:iCs/>
          <w:color w:val="000000"/>
          <w:lang w:eastAsia="en-GB"/>
        </w:rPr>
        <w:t>‘</w:t>
      </w:r>
      <w:r w:rsidRPr="00FD26B0">
        <w:rPr>
          <w:rFonts w:ascii="Arial" w:hAnsi="Arial" w:cs="Arial"/>
          <w:i/>
          <w:iCs/>
          <w:color w:val="000000"/>
          <w:lang w:eastAsia="en-GB"/>
        </w:rPr>
        <w:t>Children have seen and understood where food comes from and how it is grown.</w:t>
      </w:r>
      <w:r>
        <w:rPr>
          <w:rFonts w:ascii="Arial" w:hAnsi="Arial" w:cs="Arial"/>
          <w:i/>
          <w:iCs/>
          <w:color w:val="000000"/>
          <w:lang w:eastAsia="en-GB"/>
        </w:rPr>
        <w:t xml:space="preserve">’ </w:t>
      </w:r>
      <w:r w:rsidRPr="00FD26B0">
        <w:rPr>
          <w:rFonts w:ascii="Arial" w:hAnsi="Arial" w:cs="Arial"/>
          <w:i/>
          <w:color w:val="000000"/>
          <w:lang w:eastAsia="en-GB"/>
        </w:rPr>
        <w:t>RSL Worker</w:t>
      </w:r>
      <w:r>
        <w:rPr>
          <w:rFonts w:ascii="Arial" w:hAnsi="Arial" w:cs="Arial"/>
          <w:i/>
          <w:color w:val="000000"/>
          <w:lang w:eastAsia="en-GB"/>
        </w:rPr>
        <w:t>’</w:t>
      </w:r>
      <w:r>
        <w:rPr>
          <w:rStyle w:val="FootnoteReference"/>
          <w:rFonts w:ascii="Arial" w:hAnsi="Arial"/>
          <w:i/>
          <w:color w:val="000000"/>
          <w:lang w:eastAsia="en-GB"/>
        </w:rPr>
        <w:footnoteReference w:id="50"/>
      </w:r>
    </w:p>
    <w:p w:rsidR="00220334" w:rsidRDefault="00220334">
      <w:pPr>
        <w:spacing w:after="0" w:line="240" w:lineRule="auto"/>
        <w:rPr>
          <w:rFonts w:ascii="Arial" w:hAnsi="Arial" w:cs="Arial"/>
          <w:b/>
          <w:color w:val="7030A0"/>
          <w:sz w:val="32"/>
          <w:szCs w:val="32"/>
        </w:rPr>
      </w:pPr>
      <w:r>
        <w:rPr>
          <w:rFonts w:ascii="Arial" w:hAnsi="Arial" w:cs="Arial"/>
          <w:b/>
          <w:color w:val="7030A0"/>
          <w:sz w:val="32"/>
          <w:szCs w:val="32"/>
        </w:rPr>
        <w:br w:type="page"/>
      </w:r>
    </w:p>
    <w:p w:rsidR="00220334" w:rsidRDefault="00220334" w:rsidP="00BA1010">
      <w:pPr>
        <w:spacing w:after="0"/>
        <w:outlineLvl w:val="0"/>
        <w:rPr>
          <w:rFonts w:ascii="Arial" w:hAnsi="Arial" w:cs="Arial"/>
          <w:b/>
          <w:color w:val="7030A0"/>
          <w:sz w:val="32"/>
          <w:szCs w:val="32"/>
        </w:rPr>
      </w:pPr>
      <w:r w:rsidRPr="00AC73FE">
        <w:rPr>
          <w:rFonts w:ascii="Arial" w:hAnsi="Arial" w:cs="Arial"/>
          <w:b/>
          <w:color w:val="7030A0"/>
          <w:sz w:val="32"/>
          <w:szCs w:val="32"/>
        </w:rPr>
        <w:lastRenderedPageBreak/>
        <w:t>9</w:t>
      </w:r>
      <w:r w:rsidRPr="00AC73FE">
        <w:rPr>
          <w:rFonts w:ascii="Arial" w:hAnsi="Arial" w:cs="Arial"/>
          <w:b/>
          <w:color w:val="7030A0"/>
          <w:sz w:val="32"/>
          <w:szCs w:val="32"/>
        </w:rPr>
        <w:tab/>
        <w:t>Increased Awareness</w:t>
      </w:r>
    </w:p>
    <w:tbl>
      <w:tblPr>
        <w:tblW w:w="9889"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678"/>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6678"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r w:rsidRPr="00811FE5">
              <w:rPr>
                <w:rFonts w:ascii="Arial" w:hAnsi="Arial" w:cs="Arial"/>
                <w:b/>
                <w:bCs/>
              </w:rPr>
              <w:t>Increased awareness of the contribution of Active Travel, Active Lives and Healthy Food to well being within communities in Tower Hamlets.</w:t>
            </w:r>
          </w:p>
        </w:tc>
        <w:tc>
          <w:tcPr>
            <w:tcW w:w="6678" w:type="dxa"/>
          </w:tcPr>
          <w:p w:rsidR="00220334" w:rsidRPr="00811FE5" w:rsidRDefault="00220334" w:rsidP="00811FE5">
            <w:pPr>
              <w:numPr>
                <w:ilvl w:val="0"/>
                <w:numId w:val="4"/>
              </w:numPr>
              <w:spacing w:after="0" w:line="240" w:lineRule="auto"/>
              <w:rPr>
                <w:rFonts w:ascii="Arial" w:hAnsi="Arial" w:cs="Arial"/>
              </w:rPr>
            </w:pPr>
            <w:r w:rsidRPr="00811FE5">
              <w:rPr>
                <w:rFonts w:ascii="Arial" w:hAnsi="Arial" w:cs="Arial"/>
              </w:rPr>
              <w:t>Participants report changes in knowledge and behaviour in relation to healthy eating and physical activity</w:t>
            </w:r>
            <w:r>
              <w:rPr>
                <w:rFonts w:ascii="Arial" w:hAnsi="Arial" w:cs="Arial"/>
              </w:rPr>
              <w:t>.</w:t>
            </w:r>
          </w:p>
        </w:tc>
      </w:tr>
      <w:tr w:rsidR="00220334" w:rsidRPr="00CB2599" w:rsidTr="00811FE5">
        <w:trPr>
          <w:trHeight w:val="1047"/>
        </w:trPr>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811FE5">
            <w:pPr>
              <w:numPr>
                <w:ilvl w:val="0"/>
                <w:numId w:val="1"/>
              </w:numPr>
              <w:spacing w:after="0" w:line="240" w:lineRule="auto"/>
              <w:rPr>
                <w:rFonts w:ascii="Arial" w:hAnsi="Arial" w:cs="Arial"/>
                <w:lang w:eastAsia="en-GB"/>
              </w:rPr>
            </w:pPr>
            <w:r w:rsidRPr="00811FE5">
              <w:rPr>
                <w:rFonts w:ascii="Arial" w:hAnsi="Arial" w:cs="Arial"/>
              </w:rPr>
              <w:t>Participants report increased opportunities and / or reduced barriers to activities for healthy eating and physical activity</w:t>
            </w:r>
            <w:r>
              <w:rPr>
                <w:rFonts w:ascii="Arial" w:hAnsi="Arial" w:cs="Arial"/>
              </w:rPr>
              <w:t>.</w:t>
            </w:r>
          </w:p>
        </w:tc>
      </w:tr>
    </w:tbl>
    <w:p w:rsidR="00220334" w:rsidRDefault="00220334" w:rsidP="00C30B40">
      <w:pPr>
        <w:spacing w:after="0"/>
        <w:rPr>
          <w:rFonts w:ascii="Arial" w:hAnsi="Arial" w:cs="Arial"/>
          <w:b/>
        </w:rPr>
      </w:pPr>
    </w:p>
    <w:p w:rsidR="00220334" w:rsidRPr="00C30B40" w:rsidRDefault="00220334" w:rsidP="00BA1010">
      <w:pPr>
        <w:spacing w:after="0"/>
        <w:outlineLvl w:val="0"/>
        <w:rPr>
          <w:rFonts w:ascii="Arial" w:hAnsi="Arial" w:cs="Arial"/>
          <w:b/>
        </w:rPr>
      </w:pPr>
      <w:r>
        <w:rPr>
          <w:rFonts w:ascii="Arial" w:hAnsi="Arial" w:cs="Arial"/>
          <w:b/>
        </w:rPr>
        <w:t>9.1</w:t>
      </w:r>
      <w:r>
        <w:rPr>
          <w:rFonts w:ascii="Arial" w:hAnsi="Arial" w:cs="Arial"/>
          <w:b/>
        </w:rPr>
        <w:tab/>
        <w:t>Behavioural Change</w:t>
      </w:r>
    </w:p>
    <w:p w:rsidR="00220334" w:rsidRPr="00832508" w:rsidRDefault="00220334" w:rsidP="00832508">
      <w:pPr>
        <w:rPr>
          <w:rFonts w:ascii="Arial" w:hAnsi="Arial" w:cs="Arial"/>
          <w:i/>
        </w:rPr>
      </w:pPr>
      <w:r>
        <w:rPr>
          <w:rFonts w:ascii="Arial" w:hAnsi="Arial" w:cs="Arial"/>
        </w:rPr>
        <w:t xml:space="preserve">The external evaluation reports for both the community led projects and can do community grants provide evidence around changes in knowledge and behaviour and some impact of this within project participants lifestyles.  </w:t>
      </w:r>
      <w:r>
        <w:rPr>
          <w:rFonts w:ascii="Arial" w:hAnsi="Arial" w:cs="Arial"/>
          <w:i/>
        </w:rPr>
        <w:t>“</w:t>
      </w:r>
      <w:r w:rsidRPr="00832508">
        <w:rPr>
          <w:rFonts w:ascii="Arial" w:hAnsi="Arial" w:cs="Arial"/>
          <w:i/>
        </w:rPr>
        <w:t>Many of the female participants talked about how engaging in project activities had led them to raise issues of health</w:t>
      </w:r>
      <w:r>
        <w:rPr>
          <w:rFonts w:ascii="Arial" w:hAnsi="Arial" w:cs="Arial"/>
          <w:i/>
        </w:rPr>
        <w:t>y eating with their children, ‘</w:t>
      </w:r>
      <w:r w:rsidRPr="00832508">
        <w:rPr>
          <w:rFonts w:ascii="Arial" w:hAnsi="Arial" w:cs="Arial"/>
          <w:i/>
        </w:rPr>
        <w:t>I probably have to make changes for myself, because I've actually probably just been diagnosed with diabetes…the thing is I do know that with my children, I'm better in terms of giv</w:t>
      </w:r>
      <w:r>
        <w:rPr>
          <w:rFonts w:ascii="Arial" w:hAnsi="Arial" w:cs="Arial"/>
          <w:i/>
        </w:rPr>
        <w:t>ing them the right kind of food’</w:t>
      </w:r>
      <w:r w:rsidRPr="00832508">
        <w:rPr>
          <w:rFonts w:ascii="Arial" w:hAnsi="Arial" w:cs="Arial"/>
          <w:i/>
        </w:rPr>
        <w:t xml:space="preserve"> Female Participant</w:t>
      </w:r>
      <w:r>
        <w:rPr>
          <w:rFonts w:ascii="Arial" w:hAnsi="Arial" w:cs="Arial"/>
          <w:i/>
        </w:rPr>
        <w:t>”</w:t>
      </w:r>
      <w:r w:rsidRPr="00832508">
        <w:rPr>
          <w:rStyle w:val="FootnoteReference"/>
          <w:rFonts w:ascii="Arial" w:hAnsi="Arial" w:cs="Arial"/>
          <w:i/>
        </w:rPr>
        <w:footnoteReference w:id="51"/>
      </w:r>
    </w:p>
    <w:p w:rsidR="00220334" w:rsidRPr="007718D2" w:rsidRDefault="00220334" w:rsidP="00150577">
      <w:pPr>
        <w:pStyle w:val="ListParagraph"/>
        <w:ind w:left="0"/>
        <w:rPr>
          <w:rFonts w:ascii="Arial" w:hAnsi="Arial" w:cs="Arial"/>
          <w:b/>
        </w:rPr>
      </w:pPr>
      <w:r w:rsidRPr="007718D2">
        <w:rPr>
          <w:rFonts w:ascii="Arial" w:hAnsi="Arial" w:cs="Arial"/>
        </w:rPr>
        <w:t xml:space="preserve">There is evidence to support the fact that much of the increased awareness relies on women in terms of their role within the family.  Interestingly the external evaluation of the community led projects pointed to different levels of awareness around healthy eating across ethnic groups.  </w:t>
      </w:r>
    </w:p>
    <w:p w:rsidR="00220334" w:rsidRPr="00997C17" w:rsidRDefault="00220334" w:rsidP="0061605B">
      <w:pPr>
        <w:rPr>
          <w:rFonts w:ascii="Arial" w:hAnsi="Arial" w:cs="Arial"/>
          <w:i/>
        </w:rPr>
      </w:pPr>
      <w:r>
        <w:rPr>
          <w:rFonts w:ascii="Arial" w:hAnsi="Arial" w:cs="Arial"/>
          <w:i/>
        </w:rPr>
        <w:t>‘</w:t>
      </w:r>
      <w:r w:rsidRPr="00997C17">
        <w:rPr>
          <w:rFonts w:ascii="Arial" w:hAnsi="Arial" w:cs="Arial"/>
          <w:i/>
        </w:rPr>
        <w:t>It was also found that there were quite high levels of awareness among women of Bangladeshi descent that levels of chronic lifestyle related diseases (such as diabetes and Chronic Heart Disease (CHD)), among other groups, such as Soma</w:t>
      </w:r>
      <w:r>
        <w:rPr>
          <w:rFonts w:ascii="Arial" w:hAnsi="Arial" w:cs="Arial"/>
          <w:i/>
        </w:rPr>
        <w:t>li women, this was not the case.’</w:t>
      </w:r>
      <w:r>
        <w:rPr>
          <w:rStyle w:val="FootnoteReference"/>
          <w:rFonts w:ascii="Arial" w:hAnsi="Arial"/>
          <w:i/>
        </w:rPr>
        <w:footnoteReference w:id="52"/>
      </w:r>
    </w:p>
    <w:p w:rsidR="00220334" w:rsidRPr="0061605B" w:rsidRDefault="00220334" w:rsidP="0061605B">
      <w:pPr>
        <w:rPr>
          <w:rFonts w:ascii="Arial" w:hAnsi="Arial" w:cs="Arial"/>
        </w:rPr>
      </w:pPr>
      <w:r>
        <w:rPr>
          <w:rFonts w:ascii="Arial" w:hAnsi="Arial" w:cs="Arial"/>
        </w:rPr>
        <w:t xml:space="preserve">The evaluation of the Can Do Community Grants, which convened focus groups interviewing 73 participants for their phase 1 report, found that approximately one quarter of participants stated they had changed their shopping, food buying, cooking or eating as a result of the Can Do project they had participated in: </w:t>
      </w:r>
    </w:p>
    <w:p w:rsidR="00220334" w:rsidRPr="00832508" w:rsidRDefault="00220334" w:rsidP="00B41736">
      <w:pPr>
        <w:pStyle w:val="ListParagraph"/>
        <w:numPr>
          <w:ilvl w:val="0"/>
          <w:numId w:val="21"/>
        </w:numPr>
        <w:spacing w:after="0" w:line="240" w:lineRule="auto"/>
        <w:contextualSpacing w:val="0"/>
        <w:rPr>
          <w:rFonts w:ascii="Arial" w:hAnsi="Arial" w:cs="Arial"/>
          <w:i/>
        </w:rPr>
      </w:pPr>
      <w:r w:rsidRPr="00832508">
        <w:rPr>
          <w:rFonts w:ascii="Arial" w:hAnsi="Arial" w:cs="Arial"/>
          <w:i/>
        </w:rPr>
        <w:t>Some participants stated that they were now consciously making healthier food choices when shopping (for example, choosing brown rather than white rice and cooking oven-baked potato wedges rather than chips)</w:t>
      </w:r>
    </w:p>
    <w:p w:rsidR="00220334" w:rsidRPr="00832508" w:rsidRDefault="00220334" w:rsidP="00B41736">
      <w:pPr>
        <w:pStyle w:val="ListParagraph"/>
        <w:numPr>
          <w:ilvl w:val="0"/>
          <w:numId w:val="21"/>
        </w:numPr>
        <w:spacing w:after="0" w:line="240" w:lineRule="auto"/>
        <w:contextualSpacing w:val="0"/>
        <w:rPr>
          <w:rFonts w:ascii="Arial" w:hAnsi="Arial" w:cs="Arial"/>
          <w:i/>
        </w:rPr>
      </w:pPr>
      <w:r w:rsidRPr="00832508">
        <w:rPr>
          <w:rFonts w:ascii="Arial" w:hAnsi="Arial" w:cs="Arial"/>
          <w:i/>
        </w:rPr>
        <w:t>Some participants stated that they were now regularly cooking and eating some different, healthier foods, that they had been introduced to or learnt to prepare during Can Do project sessions</w:t>
      </w:r>
    </w:p>
    <w:p w:rsidR="00220334" w:rsidRPr="00832508" w:rsidRDefault="00220334" w:rsidP="00B41736">
      <w:pPr>
        <w:pStyle w:val="ListParagraph"/>
        <w:numPr>
          <w:ilvl w:val="0"/>
          <w:numId w:val="21"/>
        </w:numPr>
        <w:spacing w:after="0" w:line="240" w:lineRule="auto"/>
        <w:contextualSpacing w:val="0"/>
        <w:rPr>
          <w:rFonts w:ascii="Arial" w:hAnsi="Arial" w:cs="Arial"/>
          <w:i/>
        </w:rPr>
      </w:pPr>
      <w:r w:rsidRPr="00832508">
        <w:rPr>
          <w:rFonts w:ascii="Arial" w:hAnsi="Arial" w:cs="Arial"/>
          <w:i/>
        </w:rPr>
        <w:t xml:space="preserve">A number of participants stated that their children were now eating some foods (for example certain types of fruit and vegetables) that they had never eaten before, as a result of their participation in the Can Do project.  </w:t>
      </w:r>
    </w:p>
    <w:p w:rsidR="00220334" w:rsidRPr="00832508" w:rsidRDefault="00220334" w:rsidP="00B41736">
      <w:pPr>
        <w:pStyle w:val="ListParagraph"/>
        <w:numPr>
          <w:ilvl w:val="0"/>
          <w:numId w:val="21"/>
        </w:numPr>
        <w:spacing w:after="0" w:line="240" w:lineRule="auto"/>
        <w:contextualSpacing w:val="0"/>
        <w:rPr>
          <w:rFonts w:ascii="Arial" w:hAnsi="Arial" w:cs="Arial"/>
          <w:i/>
        </w:rPr>
      </w:pPr>
      <w:r w:rsidRPr="00832508">
        <w:rPr>
          <w:rFonts w:ascii="Arial" w:hAnsi="Arial" w:cs="Arial"/>
          <w:i/>
        </w:rPr>
        <w:t xml:space="preserve">In some cases, CDCG projects which included children, allowed parents the opportunity to try giving their children different, healthy foods – foods that they would not have purchased for fear that their children would not eat them, and the food would go to waste. </w:t>
      </w:r>
    </w:p>
    <w:p w:rsidR="00220334" w:rsidRPr="00832508" w:rsidRDefault="00220334" w:rsidP="00B41736">
      <w:pPr>
        <w:pStyle w:val="ListParagraph"/>
        <w:numPr>
          <w:ilvl w:val="0"/>
          <w:numId w:val="21"/>
        </w:numPr>
        <w:spacing w:after="0" w:line="240" w:lineRule="auto"/>
        <w:contextualSpacing w:val="0"/>
        <w:rPr>
          <w:rFonts w:ascii="Arial" w:hAnsi="Arial" w:cs="Arial"/>
          <w:i/>
        </w:rPr>
      </w:pPr>
      <w:r w:rsidRPr="00832508">
        <w:rPr>
          <w:rFonts w:ascii="Arial" w:hAnsi="Arial" w:cs="Arial"/>
          <w:i/>
        </w:rPr>
        <w:lastRenderedPageBreak/>
        <w:t>Some parents stated that their Can Do project had enabled them to learn strategies to encourage their children to eat more healthily and to eat a different range of foods, and that they used these strategies effectively in the home.</w:t>
      </w:r>
      <w:r>
        <w:rPr>
          <w:rStyle w:val="FootnoteReference"/>
          <w:rFonts w:ascii="Arial" w:hAnsi="Arial"/>
          <w:i/>
        </w:rPr>
        <w:footnoteReference w:id="53"/>
      </w:r>
    </w:p>
    <w:p w:rsidR="00220334" w:rsidRDefault="00220334" w:rsidP="00C30B40">
      <w:pPr>
        <w:spacing w:after="0"/>
        <w:rPr>
          <w:rFonts w:ascii="Arial" w:hAnsi="Arial" w:cs="Arial"/>
        </w:rPr>
      </w:pPr>
    </w:p>
    <w:p w:rsidR="00220334" w:rsidRDefault="00220334">
      <w:pPr>
        <w:rPr>
          <w:rFonts w:ascii="Arial" w:hAnsi="Arial" w:cs="Arial"/>
        </w:rPr>
      </w:pPr>
      <w:r w:rsidRPr="00C30B40">
        <w:rPr>
          <w:rFonts w:ascii="Arial" w:hAnsi="Arial" w:cs="Arial"/>
        </w:rPr>
        <w:t xml:space="preserve">This </w:t>
      </w:r>
      <w:r>
        <w:rPr>
          <w:rFonts w:ascii="Arial" w:hAnsi="Arial" w:cs="Arial"/>
        </w:rPr>
        <w:t>view was further evidenced by a number of the project evaluation forms, which gave examples of how the interventions had led to behavioural changes. This affected all cross-cutting themes of the programme; active travel, healthy eating and active lives</w:t>
      </w:r>
      <w:r>
        <w:rPr>
          <w:rStyle w:val="FootnoteReference"/>
          <w:rFonts w:ascii="Arial" w:hAnsi="Arial"/>
        </w:rPr>
        <w:footnoteReference w:id="54"/>
      </w:r>
      <w:r>
        <w:rPr>
          <w:rFonts w:ascii="Arial" w:hAnsi="Arial" w:cs="Arial"/>
        </w:rPr>
        <w:t xml:space="preserve">:  </w:t>
      </w:r>
    </w:p>
    <w:p w:rsidR="00220334" w:rsidRDefault="00220334" w:rsidP="00722081">
      <w:pPr>
        <w:pStyle w:val="TableText"/>
        <w:numPr>
          <w:ilvl w:val="0"/>
          <w:numId w:val="42"/>
        </w:numPr>
        <w:outlineLvl w:val="0"/>
        <w:rPr>
          <w:rFonts w:cs="Arial"/>
          <w:i/>
          <w:sz w:val="22"/>
          <w:szCs w:val="22"/>
        </w:rPr>
      </w:pPr>
      <w:r w:rsidRPr="00D06031">
        <w:rPr>
          <w:rFonts w:cs="Arial"/>
          <w:b/>
          <w:i/>
          <w:sz w:val="22"/>
          <w:szCs w:val="22"/>
        </w:rPr>
        <w:t xml:space="preserve">Ability Bow: </w:t>
      </w:r>
      <w:r w:rsidRPr="00D06031">
        <w:rPr>
          <w:rFonts w:cs="Arial"/>
          <w:i/>
          <w:sz w:val="22"/>
          <w:szCs w:val="22"/>
        </w:rPr>
        <w:t xml:space="preserve">The healthy meals aspect to the project was beneficial to the families because they have reported using the recipes at home. Most of the families did not cook healthy meals at home before.  Some of the parents have joined Ability Bow Gym and to date are still exercising regularly.  </w:t>
      </w:r>
    </w:p>
    <w:p w:rsidR="00220334" w:rsidRPr="00D06031" w:rsidRDefault="00220334" w:rsidP="00722081">
      <w:pPr>
        <w:pStyle w:val="TableText"/>
        <w:numPr>
          <w:ilvl w:val="0"/>
          <w:numId w:val="38"/>
        </w:numPr>
        <w:outlineLvl w:val="0"/>
        <w:rPr>
          <w:rFonts w:cs="Arial"/>
          <w:i/>
        </w:rPr>
      </w:pPr>
      <w:r w:rsidRPr="00D06031">
        <w:rPr>
          <w:rFonts w:cs="Arial"/>
          <w:b/>
          <w:i/>
          <w:sz w:val="22"/>
          <w:szCs w:val="22"/>
        </w:rPr>
        <w:t xml:space="preserve">Island Neighbourhood Project: </w:t>
      </w:r>
      <w:r w:rsidRPr="00D06031">
        <w:rPr>
          <w:rFonts w:cs="Arial"/>
          <w:i/>
          <w:sz w:val="22"/>
          <w:szCs w:val="22"/>
        </w:rPr>
        <w:t xml:space="preserve">It has made a difference to the lives of the women who have taken part in the cycle training, as well as to our own worker who is now a qualified trainer. They all feel that their personal health and fitness has benefited, and the women who have completed training have commented that they feel more confident about themselves. They can now cycle safely for travel, fitness or just for leisure. </w:t>
      </w:r>
    </w:p>
    <w:p w:rsidR="00220334" w:rsidRPr="00D06031" w:rsidRDefault="00220334" w:rsidP="00722081">
      <w:pPr>
        <w:pStyle w:val="TableText"/>
        <w:numPr>
          <w:ilvl w:val="0"/>
          <w:numId w:val="38"/>
        </w:numPr>
        <w:outlineLvl w:val="0"/>
        <w:rPr>
          <w:rFonts w:cs="Arial"/>
          <w:i/>
          <w:sz w:val="22"/>
          <w:szCs w:val="22"/>
        </w:rPr>
      </w:pPr>
      <w:r w:rsidRPr="00D06031">
        <w:rPr>
          <w:rFonts w:cs="Arial"/>
          <w:b/>
          <w:i/>
          <w:sz w:val="22"/>
          <w:szCs w:val="22"/>
        </w:rPr>
        <w:t xml:space="preserve">Let’s Talk Food, Can Do, Island House: </w:t>
      </w:r>
      <w:r w:rsidRPr="00D06031">
        <w:rPr>
          <w:rFonts w:cs="Arial"/>
          <w:i/>
          <w:sz w:val="22"/>
          <w:szCs w:val="22"/>
        </w:rPr>
        <w:t xml:space="preserve">There has been an increase in awareness and knowledge of nutrition.  Participants have reported that they have made changes to their diet / way of cooking and preparing food i.e. cutting back in the use of salt and changing from white to wholegrain bread, which has had an impact on their health.  </w:t>
      </w:r>
    </w:p>
    <w:p w:rsidR="00220334" w:rsidRPr="00B41736" w:rsidRDefault="00220334" w:rsidP="00722081">
      <w:pPr>
        <w:pStyle w:val="ListParagraph"/>
        <w:numPr>
          <w:ilvl w:val="0"/>
          <w:numId w:val="38"/>
        </w:numPr>
        <w:rPr>
          <w:rFonts w:ascii="Arial" w:hAnsi="Arial" w:cs="Arial"/>
          <w:i/>
        </w:rPr>
      </w:pPr>
      <w:r w:rsidRPr="00B41736">
        <w:rPr>
          <w:rFonts w:ascii="Arial" w:hAnsi="Arial" w:cs="Arial"/>
          <w:b/>
          <w:i/>
        </w:rPr>
        <w:t xml:space="preserve">Dance Project, Can Do, Island House: </w:t>
      </w:r>
      <w:r w:rsidRPr="00B41736">
        <w:rPr>
          <w:rFonts w:ascii="Arial" w:hAnsi="Arial" w:cs="Arial"/>
          <w:i/>
        </w:rPr>
        <w:t>They are more aware of the projects they can get involved in, their dedication has grown towards community dance, and now they encourage other young people to dance and stay fit and healthy.</w:t>
      </w:r>
    </w:p>
    <w:p w:rsidR="00220334" w:rsidRPr="00B41736" w:rsidRDefault="00220334" w:rsidP="00722081">
      <w:pPr>
        <w:pStyle w:val="ListParagraph"/>
        <w:numPr>
          <w:ilvl w:val="0"/>
          <w:numId w:val="38"/>
        </w:numPr>
        <w:rPr>
          <w:rFonts w:ascii="Arial" w:hAnsi="Arial" w:cs="Arial"/>
          <w:i/>
        </w:rPr>
      </w:pPr>
      <w:r w:rsidRPr="00B41736">
        <w:rPr>
          <w:rFonts w:ascii="Arial" w:hAnsi="Arial" w:cs="Arial"/>
          <w:b/>
          <w:i/>
        </w:rPr>
        <w:t xml:space="preserve">Best Mums, Can Do, Osmani Trust: </w:t>
      </w:r>
      <w:r w:rsidRPr="00B41736">
        <w:rPr>
          <w:rFonts w:ascii="Arial" w:hAnsi="Arial" w:cs="Arial"/>
          <w:i/>
        </w:rPr>
        <w:t>Raised more awareness of how to exercise after post-natal and general keep fit regimes.  Raised more awareness of healthy eating and the different things / recipes you can try using your five a day.</w:t>
      </w:r>
    </w:p>
    <w:p w:rsidR="00220334" w:rsidRPr="00B41736" w:rsidRDefault="00220334" w:rsidP="00722081">
      <w:pPr>
        <w:pStyle w:val="ListParagraph"/>
        <w:numPr>
          <w:ilvl w:val="0"/>
          <w:numId w:val="38"/>
        </w:numPr>
        <w:rPr>
          <w:rFonts w:ascii="Arial" w:hAnsi="Arial" w:cs="Arial"/>
          <w:i/>
        </w:rPr>
      </w:pPr>
      <w:r w:rsidRPr="00B41736">
        <w:rPr>
          <w:rFonts w:ascii="Arial" w:hAnsi="Arial" w:cs="Arial"/>
          <w:b/>
          <w:i/>
        </w:rPr>
        <w:t xml:space="preserve">Football, Can Do, Osmani: </w:t>
      </w:r>
      <w:r w:rsidRPr="00B41736">
        <w:rPr>
          <w:rFonts w:ascii="Arial" w:hAnsi="Arial" w:cs="Arial"/>
          <w:i/>
        </w:rPr>
        <w:t>At the beginning participants were unfit and not fully aware the importance of keeping fit and healthy. At the end participants became healthier and were health conscious.</w:t>
      </w:r>
    </w:p>
    <w:p w:rsidR="00220334" w:rsidRDefault="00220334">
      <w:pPr>
        <w:rPr>
          <w:rFonts w:ascii="Arial" w:hAnsi="Arial" w:cs="Arial"/>
        </w:rPr>
      </w:pPr>
      <w:r w:rsidRPr="00EB2290">
        <w:rPr>
          <w:rFonts w:ascii="Arial" w:hAnsi="Arial" w:cs="Arial"/>
        </w:rPr>
        <w:t>The level of the impact</w:t>
      </w:r>
      <w:r>
        <w:rPr>
          <w:rFonts w:ascii="Arial" w:hAnsi="Arial" w:cs="Arial"/>
        </w:rPr>
        <w:t xml:space="preserve"> around the behavioural changes highlighted</w:t>
      </w:r>
      <w:r w:rsidRPr="00EB2290">
        <w:rPr>
          <w:rFonts w:ascii="Arial" w:hAnsi="Arial" w:cs="Arial"/>
        </w:rPr>
        <w:t xml:space="preserve"> above is hard to measure</w:t>
      </w:r>
      <w:r>
        <w:rPr>
          <w:rFonts w:ascii="Arial" w:hAnsi="Arial" w:cs="Arial"/>
        </w:rPr>
        <w:t>,</w:t>
      </w:r>
      <w:r w:rsidRPr="00EB2290">
        <w:rPr>
          <w:rFonts w:ascii="Arial" w:hAnsi="Arial" w:cs="Arial"/>
        </w:rPr>
        <w:t xml:space="preserve"> as the only data available is </w:t>
      </w:r>
      <w:r>
        <w:rPr>
          <w:rFonts w:ascii="Arial" w:hAnsi="Arial" w:cs="Arial"/>
        </w:rPr>
        <w:t xml:space="preserve">the evaluation or end of project reports of the projects themselves. However, </w:t>
      </w:r>
      <w:r w:rsidRPr="00EB2290">
        <w:rPr>
          <w:rFonts w:ascii="Arial" w:hAnsi="Arial" w:cs="Arial"/>
        </w:rPr>
        <w:t>the fact that projects have led to behaviour change</w:t>
      </w:r>
      <w:r>
        <w:rPr>
          <w:rFonts w:ascii="Arial" w:hAnsi="Arial" w:cs="Arial"/>
        </w:rPr>
        <w:t xml:space="preserve"> for some participants</w:t>
      </w:r>
      <w:r w:rsidRPr="00EB2290">
        <w:rPr>
          <w:rFonts w:ascii="Arial" w:hAnsi="Arial" w:cs="Arial"/>
        </w:rPr>
        <w:t xml:space="preserve"> is supported by the external evaluations.  </w:t>
      </w:r>
      <w:r>
        <w:rPr>
          <w:rFonts w:ascii="Arial" w:hAnsi="Arial" w:cs="Arial"/>
        </w:rPr>
        <w:t xml:space="preserve">The extent of these changes is not known and this could be an area for future follow up, should the opportunity for any further evaluation be possible.  </w:t>
      </w:r>
    </w:p>
    <w:p w:rsidR="00220334" w:rsidRPr="00EB2290" w:rsidRDefault="00220334">
      <w:pPr>
        <w:rPr>
          <w:rFonts w:ascii="Arial" w:hAnsi="Arial" w:cs="Arial"/>
        </w:rPr>
      </w:pPr>
      <w:r>
        <w:rPr>
          <w:rFonts w:ascii="Arial" w:hAnsi="Arial" w:cs="Arial"/>
        </w:rPr>
        <w:t xml:space="preserve">It emerged clearly that behavioural change was interdependent with the environmental change, which is at the very centre of the Healthy Borough Programme. This is explored in more depth under the outcome below but it is worth noting that overcoming the barriers to increased physical activity requires both behavioural and environmental change.  For example, as the travel environment becomes more cycling friendly and attitudes towards women cycling being challenged more Muslim women are cycling and the barriers have reduced.  </w:t>
      </w:r>
      <w:r w:rsidRPr="00EB2290">
        <w:rPr>
          <w:rFonts w:ascii="Arial" w:hAnsi="Arial" w:cs="Arial"/>
        </w:rPr>
        <w:t xml:space="preserve">  </w:t>
      </w:r>
    </w:p>
    <w:p w:rsidR="00220334" w:rsidRDefault="00220334">
      <w:pPr>
        <w:rPr>
          <w:rFonts w:ascii="Arial" w:hAnsi="Arial" w:cs="Arial"/>
        </w:rPr>
      </w:pPr>
      <w:r w:rsidRPr="00EB2290">
        <w:rPr>
          <w:rFonts w:ascii="Arial" w:hAnsi="Arial" w:cs="Arial"/>
        </w:rPr>
        <w:lastRenderedPageBreak/>
        <w:t>A key barrier that will need to be addressed on an ongoing basis</w:t>
      </w:r>
      <w:r>
        <w:rPr>
          <w:rFonts w:ascii="Arial" w:hAnsi="Arial" w:cs="Arial"/>
        </w:rPr>
        <w:t>,</w:t>
      </w:r>
      <w:r w:rsidRPr="00EB2290">
        <w:rPr>
          <w:rFonts w:ascii="Arial" w:hAnsi="Arial" w:cs="Arial"/>
        </w:rPr>
        <w:t xml:space="preserve"> is information sharing and communication to carry on encouraging community led projects and ensure</w:t>
      </w:r>
      <w:r>
        <w:rPr>
          <w:rFonts w:ascii="Arial" w:hAnsi="Arial" w:cs="Arial"/>
        </w:rPr>
        <w:t xml:space="preserve"> that </w:t>
      </w:r>
      <w:r w:rsidRPr="00EB2290">
        <w:rPr>
          <w:rFonts w:ascii="Arial" w:hAnsi="Arial" w:cs="Arial"/>
        </w:rPr>
        <w:t xml:space="preserve">people know where to be signposted to for their project ideas.  </w:t>
      </w:r>
    </w:p>
    <w:p w:rsidR="00220334" w:rsidRDefault="00220334">
      <w:pPr>
        <w:rPr>
          <w:rFonts w:ascii="Arial" w:hAnsi="Arial" w:cs="Arial"/>
        </w:rPr>
      </w:pPr>
      <w:r>
        <w:rPr>
          <w:rFonts w:ascii="Arial" w:hAnsi="Arial" w:cs="Arial"/>
          <w:i/>
        </w:rPr>
        <w:t>"Y</w:t>
      </w:r>
      <w:r w:rsidRPr="00EB2290">
        <w:rPr>
          <w:rFonts w:ascii="Arial" w:hAnsi="Arial" w:cs="Arial"/>
          <w:i/>
        </w:rPr>
        <w:t>ou hear about these things like a fairy tale but nobody tells you how to access it, there is no clear procedure of how to access it or get the funding, like she does not know who to ask, she does not have the confidence to ask the landlords how to use a piece of land, there is no clear access"</w:t>
      </w:r>
      <w:r w:rsidRPr="00EB2290">
        <w:rPr>
          <w:rFonts w:ascii="Arial" w:hAnsi="Arial" w:cs="Arial"/>
        </w:rPr>
        <w:t xml:space="preserve"> (Female Participant)</w:t>
      </w:r>
      <w:r>
        <w:rPr>
          <w:rStyle w:val="FootnoteReference"/>
          <w:rFonts w:ascii="Arial" w:hAnsi="Arial"/>
        </w:rPr>
        <w:footnoteReference w:id="55"/>
      </w:r>
      <w:r w:rsidRPr="00EB2290">
        <w:rPr>
          <w:rFonts w:ascii="Arial" w:hAnsi="Arial" w:cs="Arial"/>
        </w:rPr>
        <w:t>.</w:t>
      </w:r>
    </w:p>
    <w:p w:rsidR="00220334" w:rsidRDefault="00220334">
      <w:pPr>
        <w:spacing w:after="0" w:line="240" w:lineRule="auto"/>
        <w:rPr>
          <w:rFonts w:ascii="Arial" w:hAnsi="Arial" w:cs="Arial"/>
          <w:b/>
          <w:sz w:val="28"/>
          <w:szCs w:val="28"/>
        </w:rPr>
      </w:pPr>
      <w:r>
        <w:rPr>
          <w:rFonts w:ascii="Arial" w:hAnsi="Arial" w:cs="Arial"/>
          <w:b/>
          <w:sz w:val="28"/>
          <w:szCs w:val="28"/>
        </w:rPr>
        <w:br w:type="page"/>
      </w:r>
    </w:p>
    <w:p w:rsidR="00220334" w:rsidRPr="00AC73FE" w:rsidRDefault="00220334" w:rsidP="00BA1010">
      <w:pPr>
        <w:spacing w:after="0"/>
        <w:outlineLvl w:val="0"/>
        <w:rPr>
          <w:rFonts w:ascii="Arial" w:hAnsi="Arial" w:cs="Arial"/>
          <w:b/>
          <w:color w:val="7030A0"/>
          <w:sz w:val="32"/>
          <w:szCs w:val="32"/>
        </w:rPr>
      </w:pPr>
      <w:r w:rsidRPr="00AC73FE">
        <w:rPr>
          <w:rFonts w:ascii="Arial" w:hAnsi="Arial" w:cs="Arial"/>
          <w:b/>
          <w:color w:val="7030A0"/>
          <w:sz w:val="32"/>
          <w:szCs w:val="32"/>
        </w:rPr>
        <w:lastRenderedPageBreak/>
        <w:t>10</w:t>
      </w:r>
      <w:r w:rsidRPr="00AC73FE">
        <w:rPr>
          <w:rFonts w:ascii="Arial" w:hAnsi="Arial" w:cs="Arial"/>
          <w:b/>
          <w:color w:val="7030A0"/>
          <w:sz w:val="32"/>
          <w:szCs w:val="32"/>
        </w:rPr>
        <w:tab/>
        <w:t>Observable Physical and Social Environmental Changes</w:t>
      </w:r>
    </w:p>
    <w:tbl>
      <w:tblPr>
        <w:tblW w:w="9889" w:type="dxa"/>
        <w:tblBorders>
          <w:top w:val="single" w:sz="8" w:space="0" w:color="9F8AB9"/>
          <w:left w:val="single" w:sz="8" w:space="0" w:color="9F8AB9"/>
          <w:bottom w:val="single" w:sz="8" w:space="0" w:color="9F8AB9"/>
          <w:right w:val="single" w:sz="8" w:space="0" w:color="9F8AB9"/>
          <w:insideH w:val="single" w:sz="8" w:space="0" w:color="9F8AB9"/>
        </w:tblBorders>
        <w:tblLook w:val="00BF" w:firstRow="1" w:lastRow="0" w:firstColumn="1" w:lastColumn="0" w:noHBand="0" w:noVBand="0"/>
      </w:tblPr>
      <w:tblGrid>
        <w:gridCol w:w="3211"/>
        <w:gridCol w:w="6678"/>
      </w:tblGrid>
      <w:tr w:rsidR="00220334" w:rsidRPr="00CB2599" w:rsidTr="00811FE5">
        <w:tc>
          <w:tcPr>
            <w:tcW w:w="3211" w:type="dxa"/>
          </w:tcPr>
          <w:p w:rsidR="00220334" w:rsidRPr="00AD30B1" w:rsidRDefault="00220334" w:rsidP="00811FE5">
            <w:pPr>
              <w:spacing w:after="0" w:line="240" w:lineRule="auto"/>
              <w:rPr>
                <w:rFonts w:ascii="Arial" w:hAnsi="Arial" w:cs="Arial"/>
                <w:b/>
                <w:bCs/>
              </w:rPr>
            </w:pPr>
            <w:r w:rsidRPr="00AD30B1">
              <w:rPr>
                <w:rFonts w:ascii="Arial" w:hAnsi="Arial" w:cs="Arial"/>
                <w:b/>
                <w:bCs/>
              </w:rPr>
              <w:t xml:space="preserve">Outcome </w:t>
            </w:r>
          </w:p>
        </w:tc>
        <w:tc>
          <w:tcPr>
            <w:tcW w:w="6678" w:type="dxa"/>
          </w:tcPr>
          <w:p w:rsidR="00220334" w:rsidRPr="00AD30B1" w:rsidRDefault="00220334" w:rsidP="00811FE5">
            <w:pPr>
              <w:spacing w:after="0" w:line="240" w:lineRule="auto"/>
              <w:ind w:left="720"/>
              <w:rPr>
                <w:rFonts w:ascii="Arial" w:hAnsi="Arial" w:cs="Arial"/>
                <w:b/>
                <w:bCs/>
              </w:rPr>
            </w:pPr>
            <w:r w:rsidRPr="00AD30B1">
              <w:rPr>
                <w:rFonts w:ascii="Arial" w:hAnsi="Arial" w:cs="Arial"/>
                <w:b/>
                <w:bCs/>
              </w:rPr>
              <w:t>Indicators</w:t>
            </w:r>
          </w:p>
        </w:tc>
      </w:tr>
      <w:tr w:rsidR="00220334" w:rsidRPr="00CB2599" w:rsidTr="00811FE5">
        <w:tc>
          <w:tcPr>
            <w:tcW w:w="3211" w:type="dxa"/>
            <w:vMerge w:val="restart"/>
          </w:tcPr>
          <w:p w:rsidR="00220334" w:rsidRPr="00811FE5" w:rsidRDefault="00220334" w:rsidP="00811FE5">
            <w:pPr>
              <w:spacing w:after="0" w:line="240" w:lineRule="auto"/>
              <w:rPr>
                <w:rFonts w:ascii="Arial" w:hAnsi="Arial" w:cs="Arial"/>
                <w:b/>
                <w:bCs/>
              </w:rPr>
            </w:pPr>
            <w:r w:rsidRPr="00811FE5">
              <w:rPr>
                <w:rFonts w:ascii="Arial" w:hAnsi="Arial" w:cs="Arial"/>
                <w:b/>
                <w:bCs/>
              </w:rPr>
              <w:t xml:space="preserve">Observable physical and social environmental changes within the Tower Hamlet’s </w:t>
            </w:r>
            <w:r>
              <w:rPr>
                <w:rFonts w:ascii="Arial" w:hAnsi="Arial" w:cs="Arial"/>
                <w:b/>
                <w:bCs/>
              </w:rPr>
              <w:t>voluntary and community sector</w:t>
            </w:r>
            <w:r w:rsidRPr="00811FE5">
              <w:rPr>
                <w:rFonts w:ascii="Arial" w:hAnsi="Arial" w:cs="Arial"/>
                <w:b/>
                <w:bCs/>
              </w:rPr>
              <w:t xml:space="preserve"> organisations and / or communities.</w:t>
            </w:r>
          </w:p>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226680">
            <w:pPr>
              <w:numPr>
                <w:ilvl w:val="0"/>
                <w:numId w:val="4"/>
              </w:numPr>
              <w:spacing w:after="0" w:line="240" w:lineRule="auto"/>
              <w:rPr>
                <w:rFonts w:ascii="Arial" w:hAnsi="Arial" w:cs="Arial"/>
              </w:rPr>
            </w:pPr>
            <w:r w:rsidRPr="00811FE5">
              <w:rPr>
                <w:rFonts w:ascii="Arial" w:hAnsi="Arial" w:cs="Arial"/>
              </w:rPr>
              <w:t>Physical changes (e.g. food growing) delivered by C</w:t>
            </w:r>
            <w:r>
              <w:rPr>
                <w:rFonts w:ascii="Arial" w:hAnsi="Arial" w:cs="Arial"/>
              </w:rPr>
              <w:t xml:space="preserve">ommunity </w:t>
            </w:r>
            <w:r w:rsidRPr="00811FE5">
              <w:rPr>
                <w:rFonts w:ascii="Arial" w:hAnsi="Arial" w:cs="Arial"/>
              </w:rPr>
              <w:t>L</w:t>
            </w:r>
            <w:r>
              <w:rPr>
                <w:rFonts w:ascii="Arial" w:hAnsi="Arial" w:cs="Arial"/>
              </w:rPr>
              <w:t xml:space="preserve">ed </w:t>
            </w:r>
            <w:r w:rsidRPr="00811FE5">
              <w:rPr>
                <w:rFonts w:ascii="Arial" w:hAnsi="Arial" w:cs="Arial"/>
              </w:rPr>
              <w:t>P</w:t>
            </w:r>
            <w:r>
              <w:rPr>
                <w:rFonts w:ascii="Arial" w:hAnsi="Arial" w:cs="Arial"/>
              </w:rPr>
              <w:t>rojects</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226680">
            <w:pPr>
              <w:numPr>
                <w:ilvl w:val="0"/>
                <w:numId w:val="1"/>
              </w:numPr>
              <w:spacing w:after="0" w:line="240" w:lineRule="auto"/>
              <w:rPr>
                <w:rFonts w:ascii="Arial" w:hAnsi="Arial" w:cs="Arial"/>
                <w:lang w:eastAsia="en-GB"/>
              </w:rPr>
            </w:pPr>
            <w:r w:rsidRPr="00811FE5">
              <w:rPr>
                <w:rFonts w:ascii="Arial" w:hAnsi="Arial" w:cs="Arial"/>
              </w:rPr>
              <w:t xml:space="preserve">Change of policy or strategy within the </w:t>
            </w:r>
            <w:r>
              <w:rPr>
                <w:rFonts w:ascii="Arial" w:hAnsi="Arial" w:cs="Arial"/>
              </w:rPr>
              <w:t>voluntary and community sector</w:t>
            </w:r>
            <w:r w:rsidRPr="00811FE5">
              <w:rPr>
                <w:rFonts w:ascii="Arial" w:hAnsi="Arial" w:cs="Arial"/>
              </w:rPr>
              <w:t xml:space="preserve"> organisations or LAP steering groups to reflect H</w:t>
            </w:r>
            <w:r>
              <w:rPr>
                <w:rFonts w:ascii="Arial" w:hAnsi="Arial" w:cs="Arial"/>
              </w:rPr>
              <w:t xml:space="preserve">ealthy </w:t>
            </w:r>
            <w:r w:rsidRPr="00811FE5">
              <w:rPr>
                <w:rFonts w:ascii="Arial" w:hAnsi="Arial" w:cs="Arial"/>
              </w:rPr>
              <w:t>B</w:t>
            </w:r>
            <w:r>
              <w:rPr>
                <w:rFonts w:ascii="Arial" w:hAnsi="Arial" w:cs="Arial"/>
              </w:rPr>
              <w:t xml:space="preserve">orough </w:t>
            </w:r>
            <w:r w:rsidRPr="00811FE5">
              <w:rPr>
                <w:rFonts w:ascii="Arial" w:hAnsi="Arial" w:cs="Arial"/>
              </w:rPr>
              <w:t>P</w:t>
            </w:r>
            <w:r>
              <w:rPr>
                <w:rFonts w:ascii="Arial" w:hAnsi="Arial" w:cs="Arial"/>
              </w:rPr>
              <w:t>rogramme</w:t>
            </w:r>
            <w:r w:rsidRPr="00811FE5">
              <w:rPr>
                <w:rFonts w:ascii="Arial" w:hAnsi="Arial" w:cs="Arial"/>
              </w:rPr>
              <w:t xml:space="preserve"> objectives</w:t>
            </w:r>
          </w:p>
        </w:tc>
      </w:tr>
      <w:tr w:rsidR="00220334" w:rsidRPr="00CB2599" w:rsidTr="00811FE5">
        <w:tc>
          <w:tcPr>
            <w:tcW w:w="3211" w:type="dxa"/>
            <w:vMerge/>
          </w:tcPr>
          <w:p w:rsidR="00220334" w:rsidRPr="00811FE5" w:rsidRDefault="00220334" w:rsidP="00811FE5">
            <w:pPr>
              <w:spacing w:after="0" w:line="240" w:lineRule="auto"/>
              <w:rPr>
                <w:rFonts w:ascii="Arial" w:hAnsi="Arial" w:cs="Arial"/>
                <w:b/>
                <w:bCs/>
              </w:rPr>
            </w:pPr>
          </w:p>
        </w:tc>
        <w:tc>
          <w:tcPr>
            <w:tcW w:w="6678" w:type="dxa"/>
          </w:tcPr>
          <w:p w:rsidR="00220334" w:rsidRPr="00811FE5" w:rsidRDefault="00220334" w:rsidP="00226680">
            <w:pPr>
              <w:numPr>
                <w:ilvl w:val="0"/>
                <w:numId w:val="1"/>
              </w:numPr>
              <w:spacing w:after="0" w:line="240" w:lineRule="auto"/>
              <w:rPr>
                <w:rFonts w:ascii="Arial" w:hAnsi="Arial" w:cs="Arial"/>
              </w:rPr>
            </w:pPr>
            <w:r w:rsidRPr="00811FE5">
              <w:rPr>
                <w:rFonts w:ascii="Arial" w:hAnsi="Arial" w:cs="Arial"/>
              </w:rPr>
              <w:t>Engagement of more volunteers and participants within the C</w:t>
            </w:r>
            <w:r>
              <w:rPr>
                <w:rFonts w:ascii="Arial" w:hAnsi="Arial" w:cs="Arial"/>
              </w:rPr>
              <w:t xml:space="preserve">ommunity </w:t>
            </w:r>
            <w:r w:rsidRPr="00811FE5">
              <w:rPr>
                <w:rFonts w:ascii="Arial" w:hAnsi="Arial" w:cs="Arial"/>
              </w:rPr>
              <w:t>L</w:t>
            </w:r>
            <w:r>
              <w:rPr>
                <w:rFonts w:ascii="Arial" w:hAnsi="Arial" w:cs="Arial"/>
              </w:rPr>
              <w:t xml:space="preserve">ed </w:t>
            </w:r>
            <w:r w:rsidRPr="00811FE5">
              <w:rPr>
                <w:rFonts w:ascii="Arial" w:hAnsi="Arial" w:cs="Arial"/>
              </w:rPr>
              <w:t>P</w:t>
            </w:r>
            <w:r>
              <w:rPr>
                <w:rFonts w:ascii="Arial" w:hAnsi="Arial" w:cs="Arial"/>
              </w:rPr>
              <w:t>roject</w:t>
            </w:r>
            <w:r w:rsidRPr="00811FE5">
              <w:rPr>
                <w:rFonts w:ascii="Arial" w:hAnsi="Arial" w:cs="Arial"/>
              </w:rPr>
              <w:t>s</w:t>
            </w:r>
          </w:p>
        </w:tc>
      </w:tr>
    </w:tbl>
    <w:p w:rsidR="00220334" w:rsidRDefault="00220334" w:rsidP="00796049">
      <w:pPr>
        <w:spacing w:after="0"/>
        <w:rPr>
          <w:rFonts w:ascii="Arial" w:hAnsi="Arial" w:cs="Arial"/>
          <w:b/>
        </w:rPr>
      </w:pPr>
    </w:p>
    <w:p w:rsidR="00220334" w:rsidRDefault="00220334" w:rsidP="00BA1010">
      <w:pPr>
        <w:spacing w:after="0"/>
        <w:outlineLvl w:val="0"/>
        <w:rPr>
          <w:rFonts w:ascii="Arial" w:hAnsi="Arial" w:cs="Arial"/>
          <w:b/>
        </w:rPr>
      </w:pPr>
      <w:r>
        <w:rPr>
          <w:rFonts w:ascii="Arial" w:hAnsi="Arial" w:cs="Arial"/>
          <w:b/>
        </w:rPr>
        <w:t>10.1</w:t>
      </w:r>
      <w:r>
        <w:rPr>
          <w:rFonts w:ascii="Arial" w:hAnsi="Arial" w:cs="Arial"/>
          <w:b/>
        </w:rPr>
        <w:tab/>
        <w:t>Physical Environmental Change</w:t>
      </w:r>
    </w:p>
    <w:p w:rsidR="00220334" w:rsidRDefault="00220334" w:rsidP="009B196D">
      <w:pPr>
        <w:rPr>
          <w:rFonts w:ascii="Arial" w:hAnsi="Arial" w:cs="Arial"/>
        </w:rPr>
      </w:pPr>
      <w:r>
        <w:rPr>
          <w:rFonts w:ascii="Arial" w:hAnsi="Arial" w:cs="Arial"/>
        </w:rPr>
        <w:t>The evidence base around both cycling and food growing is strong and the level of community involvement and engagement means that these models will form a key part of the legacy of the programme.</w:t>
      </w:r>
      <w:r w:rsidRPr="009B196D">
        <w:rPr>
          <w:rFonts w:ascii="Arial" w:hAnsi="Arial" w:cs="Arial"/>
          <w:i/>
        </w:rPr>
        <w:t xml:space="preserve"> ‘Two of the models - cycling and food growing - appeared to have reached a point of high awareness. Many of the participants were aware of cycling projects in their local area, and many could name where food growing projects were located within the borough.’</w:t>
      </w:r>
      <w:r>
        <w:rPr>
          <w:rStyle w:val="FootnoteReference"/>
        </w:rPr>
        <w:footnoteReference w:id="56"/>
      </w:r>
      <w:r>
        <w:t xml:space="preserve"> </w:t>
      </w:r>
    </w:p>
    <w:p w:rsidR="00220334" w:rsidRPr="002E7077" w:rsidRDefault="00220334" w:rsidP="00BA1010">
      <w:pPr>
        <w:spacing w:after="0"/>
        <w:outlineLvl w:val="0"/>
        <w:rPr>
          <w:rFonts w:ascii="Arial" w:hAnsi="Arial" w:cs="Arial"/>
          <w:b/>
          <w:i/>
        </w:rPr>
      </w:pPr>
      <w:r>
        <w:rPr>
          <w:rFonts w:ascii="Arial" w:hAnsi="Arial" w:cs="Arial"/>
          <w:b/>
          <w:i/>
        </w:rPr>
        <w:t>10.1.1</w:t>
      </w:r>
      <w:r>
        <w:rPr>
          <w:rFonts w:ascii="Arial" w:hAnsi="Arial" w:cs="Arial"/>
          <w:b/>
          <w:i/>
        </w:rPr>
        <w:tab/>
      </w:r>
      <w:r w:rsidRPr="002E7077">
        <w:rPr>
          <w:rFonts w:ascii="Arial" w:hAnsi="Arial" w:cs="Arial"/>
          <w:b/>
          <w:i/>
        </w:rPr>
        <w:t>Growing Projects</w:t>
      </w:r>
    </w:p>
    <w:p w:rsidR="00220334" w:rsidRDefault="00220334" w:rsidP="00BA1010">
      <w:pPr>
        <w:pStyle w:val="TableText"/>
        <w:pBdr>
          <w:top w:val="single" w:sz="4" w:space="1" w:color="auto"/>
          <w:left w:val="single" w:sz="4" w:space="4" w:color="auto"/>
          <w:bottom w:val="single" w:sz="4" w:space="1" w:color="auto"/>
          <w:right w:val="single" w:sz="4" w:space="4" w:color="auto"/>
        </w:pBdr>
        <w:shd w:val="clear" w:color="auto" w:fill="CCC0D9"/>
        <w:outlineLvl w:val="0"/>
        <w:rPr>
          <w:b/>
          <w:i/>
          <w:sz w:val="22"/>
          <w:szCs w:val="22"/>
        </w:rPr>
      </w:pPr>
      <w:r>
        <w:rPr>
          <w:b/>
          <w:i/>
          <w:sz w:val="22"/>
          <w:szCs w:val="22"/>
        </w:rPr>
        <w:t>Approach Estate</w:t>
      </w:r>
    </w:p>
    <w:p w:rsidR="00220334" w:rsidRPr="004C0E8E" w:rsidRDefault="00220334" w:rsidP="004C0E8E">
      <w:pPr>
        <w:pStyle w:val="TableText"/>
        <w:pBdr>
          <w:top w:val="single" w:sz="4" w:space="1" w:color="auto"/>
          <w:left w:val="single" w:sz="4" w:space="4" w:color="auto"/>
          <w:bottom w:val="single" w:sz="4" w:space="1" w:color="auto"/>
          <w:right w:val="single" w:sz="4" w:space="4" w:color="auto"/>
        </w:pBdr>
        <w:shd w:val="clear" w:color="auto" w:fill="CCC0D9"/>
        <w:rPr>
          <w:sz w:val="22"/>
          <w:szCs w:val="22"/>
        </w:rPr>
      </w:pPr>
      <w:r w:rsidRPr="004C0E8E">
        <w:rPr>
          <w:b/>
          <w:i/>
          <w:sz w:val="22"/>
          <w:szCs w:val="22"/>
        </w:rPr>
        <w:t xml:space="preserve">Healthy food: </w:t>
      </w:r>
      <w:r w:rsidRPr="004C0E8E">
        <w:rPr>
          <w:sz w:val="22"/>
          <w:szCs w:val="22"/>
        </w:rPr>
        <w:t>The project has so far created 36 large raised beds (10m2 each) for families to grow their own fruits and vegetables. We now have over a 100 residents enjoying freshly grown food and the harvest has been very good this summer. The new fruit trees planted did not provide any crop this year but will for many years to come. We are hoping to introduce children to “scrumping” and eating locally grown fruits.</w:t>
      </w:r>
    </w:p>
    <w:p w:rsidR="00220334" w:rsidRPr="004C0E8E" w:rsidRDefault="00220334" w:rsidP="004C0E8E">
      <w:pPr>
        <w:pStyle w:val="TableText"/>
        <w:pBdr>
          <w:top w:val="single" w:sz="4" w:space="1" w:color="auto"/>
          <w:left w:val="single" w:sz="4" w:space="4" w:color="auto"/>
          <w:bottom w:val="single" w:sz="4" w:space="1" w:color="auto"/>
          <w:right w:val="single" w:sz="4" w:space="4" w:color="auto"/>
        </w:pBdr>
        <w:shd w:val="clear" w:color="auto" w:fill="CCC0D9"/>
        <w:rPr>
          <w:sz w:val="22"/>
          <w:szCs w:val="22"/>
        </w:rPr>
      </w:pPr>
    </w:p>
    <w:p w:rsidR="00220334" w:rsidRPr="004C0E8E" w:rsidRDefault="00220334" w:rsidP="004C0E8E">
      <w:pPr>
        <w:pStyle w:val="TableText"/>
        <w:pBdr>
          <w:top w:val="single" w:sz="4" w:space="1" w:color="auto"/>
          <w:left w:val="single" w:sz="4" w:space="4" w:color="auto"/>
          <w:bottom w:val="single" w:sz="4" w:space="1" w:color="auto"/>
          <w:right w:val="single" w:sz="4" w:space="4" w:color="auto"/>
        </w:pBdr>
        <w:shd w:val="clear" w:color="auto" w:fill="CCC0D9"/>
        <w:rPr>
          <w:sz w:val="22"/>
          <w:szCs w:val="22"/>
        </w:rPr>
      </w:pPr>
      <w:r w:rsidRPr="004C0E8E">
        <w:rPr>
          <w:b/>
          <w:i/>
          <w:sz w:val="22"/>
          <w:szCs w:val="22"/>
        </w:rPr>
        <w:t xml:space="preserve">Active Lives: </w:t>
      </w:r>
      <w:r w:rsidRPr="004C0E8E">
        <w:rPr>
          <w:sz w:val="22"/>
          <w:szCs w:val="22"/>
        </w:rPr>
        <w:t>Residents with their own raised beds have been enjoying the outdoor and the physical exertion of gardening. But more importantly our weekly Saturday garden club has provided to over 950 hours of exercise and socializing to many volunteers from all ages, abilities and cultures. Over 25 families are also registered to use the free play area for the children. With their friends, it is a new space and opportunity for over a 100 children to play and run. Those children continue to enjoy this free play area each day of the week and we will soon be in</w:t>
      </w:r>
      <w:r>
        <w:rPr>
          <w:sz w:val="22"/>
          <w:szCs w:val="22"/>
        </w:rPr>
        <w:t>troducing gardening activities.</w:t>
      </w:r>
      <w:r>
        <w:rPr>
          <w:rStyle w:val="FootnoteReference"/>
          <w:sz w:val="22"/>
          <w:szCs w:val="22"/>
        </w:rPr>
        <w:footnoteReference w:id="57"/>
      </w:r>
    </w:p>
    <w:p w:rsidR="00220334" w:rsidRDefault="00C62F8B" w:rsidP="004A19A0">
      <w:pPr>
        <w:rPr>
          <w:rFonts w:ascii="Arial" w:hAnsi="Arial" w:cs="Arial"/>
        </w:rPr>
      </w:pPr>
      <w:r>
        <w:rPr>
          <w:noProof/>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posOffset>154940</wp:posOffset>
            </wp:positionV>
            <wp:extent cx="3128010" cy="2087880"/>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128010" cy="2087880"/>
                    </a:xfrm>
                    <a:prstGeom prst="rect">
                      <a:avLst/>
                    </a:prstGeom>
                    <a:noFill/>
                  </pic:spPr>
                </pic:pic>
              </a:graphicData>
            </a:graphic>
          </wp:anchor>
        </w:drawing>
      </w:r>
      <w:r w:rsidR="00220334">
        <w:rPr>
          <w:rFonts w:ascii="Arial" w:hAnsi="Arial" w:cs="Arial"/>
        </w:rPr>
        <w:t xml:space="preserve">The residents of Approach Estate have worked hard to develop their growing project and now have a space on the estate that residents can enjoy and get involved with.  </w:t>
      </w:r>
    </w:p>
    <w:p w:rsidR="00220334" w:rsidRDefault="00220334" w:rsidP="004A19A0">
      <w:pPr>
        <w:rPr>
          <w:rFonts w:ascii="Arial" w:hAnsi="Arial" w:cs="Arial"/>
        </w:rPr>
      </w:pPr>
      <w:r>
        <w:rPr>
          <w:rFonts w:ascii="Arial" w:hAnsi="Arial" w:cs="Arial"/>
        </w:rPr>
        <w:t>As stated earlier this is one of 35 growing projects funded by the community led projects investment and all of these projects will have something to show in terms of observable physical difference to the borough.  The sizes and scales do vary.</w:t>
      </w:r>
    </w:p>
    <w:p w:rsidR="00220334" w:rsidRDefault="00220334" w:rsidP="00BA1010">
      <w:pPr>
        <w:pBdr>
          <w:top w:val="single" w:sz="4" w:space="1" w:color="auto"/>
          <w:left w:val="single" w:sz="4" w:space="4" w:color="auto"/>
          <w:bottom w:val="single" w:sz="4" w:space="1" w:color="auto"/>
          <w:right w:val="single" w:sz="4" w:space="4" w:color="auto"/>
        </w:pBdr>
        <w:shd w:val="clear" w:color="auto" w:fill="CCC0D9"/>
        <w:spacing w:after="0"/>
        <w:outlineLvl w:val="0"/>
        <w:rPr>
          <w:b/>
        </w:rPr>
      </w:pPr>
      <w:r>
        <w:rPr>
          <w:b/>
        </w:rPr>
        <w:lastRenderedPageBreak/>
        <w:t>Trees for Cities</w:t>
      </w:r>
    </w:p>
    <w:p w:rsidR="00220334" w:rsidRPr="00B76081" w:rsidRDefault="00C62F8B" w:rsidP="00B76081">
      <w:pPr>
        <w:pStyle w:val="TableText"/>
        <w:pBdr>
          <w:top w:val="single" w:sz="4" w:space="1" w:color="auto"/>
          <w:left w:val="single" w:sz="4" w:space="4" w:color="auto"/>
          <w:bottom w:val="single" w:sz="4" w:space="1" w:color="auto"/>
          <w:right w:val="single" w:sz="4" w:space="4" w:color="auto"/>
        </w:pBdr>
        <w:shd w:val="clear" w:color="auto" w:fill="CCC0D9"/>
        <w:rPr>
          <w:i/>
          <w:sz w:val="22"/>
          <w:szCs w:val="22"/>
        </w:rPr>
      </w:pPr>
      <w:r>
        <w:rPr>
          <w:noProof/>
          <w:lang w:val="en-GB" w:eastAsia="en-GB"/>
        </w:rPr>
        <w:drawing>
          <wp:anchor distT="0" distB="0" distL="114300" distR="114300" simplePos="0" relativeHeight="251660288" behindDoc="0" locked="0" layoutInCell="1" allowOverlap="1">
            <wp:simplePos x="0" y="0"/>
            <wp:positionH relativeFrom="column">
              <wp:posOffset>-4445</wp:posOffset>
            </wp:positionH>
            <wp:positionV relativeFrom="paragraph">
              <wp:posOffset>25400</wp:posOffset>
            </wp:positionV>
            <wp:extent cx="1837690" cy="1371600"/>
            <wp:effectExtent l="19050" t="0" r="0" b="0"/>
            <wp:wrapSquare wrapText="bothSides"/>
            <wp:docPr id="8" name="Picture 30" descr="P103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30071"/>
                    <pic:cNvPicPr>
                      <a:picLocks noChangeAspect="1" noChangeArrowheads="1"/>
                    </pic:cNvPicPr>
                  </pic:nvPicPr>
                  <pic:blipFill>
                    <a:blip r:embed="rId16"/>
                    <a:srcRect/>
                    <a:stretch>
                      <a:fillRect/>
                    </a:stretch>
                  </pic:blipFill>
                  <pic:spPr bwMode="auto">
                    <a:xfrm>
                      <a:off x="0" y="0"/>
                      <a:ext cx="1837690" cy="1371600"/>
                    </a:xfrm>
                    <a:prstGeom prst="rect">
                      <a:avLst/>
                    </a:prstGeom>
                    <a:noFill/>
                  </pic:spPr>
                </pic:pic>
              </a:graphicData>
            </a:graphic>
          </wp:anchor>
        </w:drawing>
      </w:r>
      <w:r w:rsidR="00220334" w:rsidRPr="00B76081">
        <w:rPr>
          <w:i/>
          <w:sz w:val="22"/>
          <w:szCs w:val="22"/>
        </w:rPr>
        <w:t>The project has made a big difference to the residents of the estate by providing an attractive space to spend time in including playing sports and games and providing residents with the means to grow their own healthy, nutritious food. We have received positive feedback from our partner East</w:t>
      </w:r>
      <w:r w:rsidR="00220334">
        <w:rPr>
          <w:i/>
          <w:sz w:val="22"/>
          <w:szCs w:val="22"/>
        </w:rPr>
        <w:t xml:space="preserve"> </w:t>
      </w:r>
      <w:r w:rsidR="00220334" w:rsidRPr="00B76081">
        <w:rPr>
          <w:i/>
          <w:sz w:val="22"/>
          <w:szCs w:val="22"/>
        </w:rPr>
        <w:t>End Homes (the landowner), who have reported that the edible resources are being used regularly by the community; the apple and pear trees and herb gardens are a particular success. We have carried out two rounds of evaluation consultation earlier this year and a number of residents have commented on the space being a great place for their children to play (thereby gaining exercise).</w:t>
      </w:r>
    </w:p>
    <w:p w:rsidR="00220334" w:rsidRPr="00B76081" w:rsidRDefault="00220334" w:rsidP="00B76081">
      <w:pPr>
        <w:pStyle w:val="TableText"/>
        <w:pBdr>
          <w:top w:val="single" w:sz="4" w:space="1" w:color="auto"/>
          <w:left w:val="single" w:sz="4" w:space="4" w:color="auto"/>
          <w:bottom w:val="single" w:sz="4" w:space="1" w:color="auto"/>
          <w:right w:val="single" w:sz="4" w:space="4" w:color="auto"/>
        </w:pBdr>
        <w:shd w:val="clear" w:color="auto" w:fill="CCC0D9"/>
        <w:rPr>
          <w:i/>
          <w:sz w:val="22"/>
          <w:szCs w:val="22"/>
        </w:rPr>
      </w:pPr>
    </w:p>
    <w:p w:rsidR="00220334" w:rsidRPr="00B76081" w:rsidRDefault="00220334" w:rsidP="00B76081">
      <w:pPr>
        <w:pStyle w:val="Pa7"/>
        <w:pBdr>
          <w:top w:val="single" w:sz="4" w:space="1" w:color="auto"/>
          <w:left w:val="single" w:sz="4" w:space="4" w:color="auto"/>
          <w:bottom w:val="single" w:sz="4" w:space="1" w:color="auto"/>
          <w:right w:val="single" w:sz="4" w:space="4" w:color="auto"/>
        </w:pBdr>
        <w:shd w:val="clear" w:color="auto" w:fill="CCC0D9"/>
        <w:spacing w:line="240" w:lineRule="auto"/>
        <w:jc w:val="both"/>
        <w:rPr>
          <w:rStyle w:val="A9"/>
          <w:rFonts w:ascii="Arial" w:hAnsi="Arial" w:cs="Arial"/>
          <w:bCs/>
          <w:i/>
          <w:color w:val="auto"/>
          <w:szCs w:val="22"/>
        </w:rPr>
      </w:pPr>
      <w:r w:rsidRPr="00B76081">
        <w:rPr>
          <w:rStyle w:val="A9"/>
          <w:rFonts w:ascii="Arial" w:hAnsi="Arial" w:cs="Arial"/>
          <w:bCs/>
          <w:i/>
          <w:color w:val="auto"/>
          <w:szCs w:val="22"/>
        </w:rPr>
        <w:t>“Instead of boring areas of grass we now have fruit trees, wildflowers, and lots of other plants which look great all year round.”</w:t>
      </w:r>
    </w:p>
    <w:p w:rsidR="00220334" w:rsidRPr="00B76081" w:rsidRDefault="00220334" w:rsidP="00B76081">
      <w:pPr>
        <w:pStyle w:val="Default"/>
        <w:pBdr>
          <w:top w:val="single" w:sz="4" w:space="1" w:color="auto"/>
          <w:left w:val="single" w:sz="4" w:space="4" w:color="auto"/>
          <w:bottom w:val="single" w:sz="4" w:space="1" w:color="auto"/>
          <w:right w:val="single" w:sz="4" w:space="4" w:color="auto"/>
        </w:pBdr>
        <w:shd w:val="clear" w:color="auto" w:fill="CCC0D9"/>
        <w:rPr>
          <w:rFonts w:ascii="Arial" w:hAnsi="Arial" w:cs="Arial"/>
          <w:i/>
          <w:color w:val="auto"/>
          <w:sz w:val="22"/>
          <w:szCs w:val="22"/>
        </w:rPr>
      </w:pPr>
    </w:p>
    <w:p w:rsidR="00220334" w:rsidRPr="00B76081" w:rsidRDefault="00C62F8B" w:rsidP="00B76081">
      <w:pPr>
        <w:pStyle w:val="Default"/>
        <w:pBdr>
          <w:top w:val="single" w:sz="4" w:space="1" w:color="auto"/>
          <w:left w:val="single" w:sz="4" w:space="4" w:color="auto"/>
          <w:bottom w:val="single" w:sz="4" w:space="1" w:color="auto"/>
          <w:right w:val="single" w:sz="4" w:space="4" w:color="auto"/>
        </w:pBdr>
        <w:shd w:val="clear" w:color="auto" w:fill="CCC0D9"/>
        <w:rPr>
          <w:rFonts w:ascii="Arial" w:hAnsi="Arial" w:cs="Arial"/>
          <w:i/>
          <w:color w:val="auto"/>
          <w:sz w:val="22"/>
          <w:szCs w:val="22"/>
        </w:rPr>
      </w:pPr>
      <w:r>
        <w:rPr>
          <w:noProof/>
          <w:lang w:eastAsia="en-GB"/>
        </w:rPr>
        <w:drawing>
          <wp:anchor distT="0" distB="0" distL="114300" distR="114300" simplePos="0" relativeHeight="251661312" behindDoc="1" locked="0" layoutInCell="1" allowOverlap="1">
            <wp:simplePos x="0" y="0"/>
            <wp:positionH relativeFrom="column">
              <wp:posOffset>3879850</wp:posOffset>
            </wp:positionH>
            <wp:positionV relativeFrom="paragraph">
              <wp:posOffset>162560</wp:posOffset>
            </wp:positionV>
            <wp:extent cx="1882140" cy="1414145"/>
            <wp:effectExtent l="19050" t="0" r="3810" b="0"/>
            <wp:wrapTight wrapText="bothSides">
              <wp:wrapPolygon edited="0">
                <wp:start x="-219" y="0"/>
                <wp:lineTo x="-219" y="21241"/>
                <wp:lineTo x="21644" y="21241"/>
                <wp:lineTo x="21644" y="0"/>
                <wp:lineTo x="-219" y="0"/>
              </wp:wrapPolygon>
            </wp:wrapTight>
            <wp:docPr id="7" name="Picture 31" descr="DSCF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F1511"/>
                    <pic:cNvPicPr>
                      <a:picLocks noChangeAspect="1" noChangeArrowheads="1"/>
                    </pic:cNvPicPr>
                  </pic:nvPicPr>
                  <pic:blipFill>
                    <a:blip r:embed="rId17"/>
                    <a:srcRect/>
                    <a:stretch>
                      <a:fillRect/>
                    </a:stretch>
                  </pic:blipFill>
                  <pic:spPr bwMode="auto">
                    <a:xfrm>
                      <a:off x="0" y="0"/>
                      <a:ext cx="1882140" cy="1414145"/>
                    </a:xfrm>
                    <a:prstGeom prst="rect">
                      <a:avLst/>
                    </a:prstGeom>
                    <a:noFill/>
                  </pic:spPr>
                </pic:pic>
              </a:graphicData>
            </a:graphic>
          </wp:anchor>
        </w:drawing>
      </w:r>
    </w:p>
    <w:p w:rsidR="00220334" w:rsidRPr="00B76081" w:rsidRDefault="00220334" w:rsidP="00B76081">
      <w:pPr>
        <w:pStyle w:val="Pa7"/>
        <w:pBdr>
          <w:top w:val="single" w:sz="4" w:space="1" w:color="auto"/>
          <w:left w:val="single" w:sz="4" w:space="4" w:color="auto"/>
          <w:bottom w:val="single" w:sz="4" w:space="1" w:color="auto"/>
          <w:right w:val="single" w:sz="4" w:space="4" w:color="auto"/>
        </w:pBdr>
        <w:shd w:val="clear" w:color="auto" w:fill="CCC0D9"/>
        <w:spacing w:line="240" w:lineRule="auto"/>
        <w:jc w:val="both"/>
        <w:rPr>
          <w:rStyle w:val="A9"/>
          <w:rFonts w:ascii="Arial" w:hAnsi="Arial" w:cs="Arial"/>
          <w:i/>
          <w:color w:val="auto"/>
          <w:szCs w:val="22"/>
        </w:rPr>
      </w:pPr>
      <w:r w:rsidRPr="00B76081">
        <w:rPr>
          <w:rStyle w:val="A9"/>
          <w:rFonts w:ascii="Arial" w:hAnsi="Arial" w:cs="Arial"/>
          <w:i/>
          <w:color w:val="auto"/>
          <w:szCs w:val="22"/>
        </w:rPr>
        <w:t xml:space="preserve">The kids can’t wait until the summer when they can eat the strawberries and many of the residents use the herbs that TfC planted in their cooking. </w:t>
      </w:r>
    </w:p>
    <w:p w:rsidR="00220334" w:rsidRPr="00B76081" w:rsidRDefault="00220334" w:rsidP="00B76081">
      <w:pPr>
        <w:pStyle w:val="Default"/>
        <w:pBdr>
          <w:top w:val="single" w:sz="4" w:space="1" w:color="auto"/>
          <w:left w:val="single" w:sz="4" w:space="4" w:color="auto"/>
          <w:bottom w:val="single" w:sz="4" w:space="1" w:color="auto"/>
          <w:right w:val="single" w:sz="4" w:space="4" w:color="auto"/>
        </w:pBdr>
        <w:shd w:val="clear" w:color="auto" w:fill="CCC0D9"/>
        <w:rPr>
          <w:rFonts w:ascii="Arial" w:hAnsi="Arial" w:cs="Arial"/>
          <w:i/>
          <w:color w:val="auto"/>
          <w:sz w:val="22"/>
          <w:szCs w:val="22"/>
        </w:rPr>
      </w:pPr>
    </w:p>
    <w:p w:rsidR="00220334" w:rsidRPr="00B76081" w:rsidRDefault="00220334" w:rsidP="00B76081">
      <w:pPr>
        <w:pStyle w:val="TableText"/>
        <w:pBdr>
          <w:top w:val="single" w:sz="4" w:space="1" w:color="auto"/>
          <w:left w:val="single" w:sz="4" w:space="4" w:color="auto"/>
          <w:bottom w:val="single" w:sz="4" w:space="1" w:color="auto"/>
          <w:right w:val="single" w:sz="4" w:space="4" w:color="auto"/>
        </w:pBdr>
        <w:shd w:val="clear" w:color="auto" w:fill="CCC0D9"/>
        <w:spacing w:line="240" w:lineRule="auto"/>
        <w:rPr>
          <w:rFonts w:cs="Arial"/>
          <w:i/>
          <w:sz w:val="22"/>
          <w:szCs w:val="22"/>
        </w:rPr>
      </w:pPr>
      <w:r w:rsidRPr="00B76081">
        <w:rPr>
          <w:rStyle w:val="A9"/>
          <w:rFonts w:cs="Arial"/>
          <w:i/>
          <w:color w:val="auto"/>
          <w:szCs w:val="22"/>
        </w:rPr>
        <w:t>My kids helped with the planting on the estate and they really enjoyed it. Ellie and Daniel spent the whole day with the TfC team planting small trees and plants right outside our house. They also made a bird box. The new planting looks brilliant and we are really pleased that we got to help.”</w:t>
      </w:r>
      <w:r>
        <w:rPr>
          <w:rStyle w:val="FootnoteReference"/>
          <w:i/>
          <w:sz w:val="22"/>
          <w:szCs w:val="22"/>
        </w:rPr>
        <w:footnoteReference w:id="58"/>
      </w:r>
    </w:p>
    <w:p w:rsidR="00220334" w:rsidRPr="00B76081" w:rsidRDefault="00220334" w:rsidP="006E2B0A">
      <w:pPr>
        <w:pStyle w:val="TableText"/>
        <w:rPr>
          <w:rFonts w:cs="Arial"/>
          <w:i/>
          <w:sz w:val="22"/>
          <w:szCs w:val="22"/>
        </w:rPr>
      </w:pPr>
    </w:p>
    <w:p w:rsidR="00220334" w:rsidRDefault="00220334" w:rsidP="00796049">
      <w:pPr>
        <w:autoSpaceDE w:val="0"/>
        <w:autoSpaceDN w:val="0"/>
        <w:adjustRightInd w:val="0"/>
        <w:spacing w:after="0" w:line="240" w:lineRule="auto"/>
        <w:rPr>
          <w:rFonts w:ascii="Arial" w:hAnsi="Arial" w:cs="Arial"/>
          <w:color w:val="000000"/>
          <w:sz w:val="23"/>
          <w:szCs w:val="23"/>
          <w:lang w:eastAsia="en-GB"/>
        </w:rPr>
      </w:pPr>
      <w:r>
        <w:rPr>
          <w:rFonts w:ascii="Arial" w:hAnsi="Arial" w:cs="Arial"/>
          <w:color w:val="000000"/>
          <w:lang w:eastAsia="en-GB"/>
        </w:rPr>
        <w:t>To increase</w:t>
      </w:r>
      <w:r w:rsidRPr="004F1DED">
        <w:rPr>
          <w:rFonts w:ascii="Arial" w:hAnsi="Arial" w:cs="Arial"/>
          <w:color w:val="000000"/>
          <w:lang w:eastAsia="en-GB"/>
        </w:rPr>
        <w:t xml:space="preserve"> sustainability all of the existing growing projects </w:t>
      </w:r>
      <w:r>
        <w:rPr>
          <w:rFonts w:ascii="Arial" w:hAnsi="Arial" w:cs="Arial"/>
          <w:color w:val="000000"/>
          <w:lang w:eastAsia="en-GB"/>
        </w:rPr>
        <w:t>were</w:t>
      </w:r>
      <w:r w:rsidRPr="004F1DED">
        <w:rPr>
          <w:rFonts w:ascii="Arial" w:hAnsi="Arial" w:cs="Arial"/>
          <w:color w:val="000000"/>
          <w:lang w:eastAsia="en-GB"/>
        </w:rPr>
        <w:t xml:space="preserve"> invited to join the Tower Hamlets Food Growing Network</w:t>
      </w:r>
      <w:r>
        <w:rPr>
          <w:rStyle w:val="FootnoteReference"/>
          <w:rFonts w:ascii="Arial" w:hAnsi="Arial"/>
          <w:color w:val="000000"/>
          <w:lang w:eastAsia="en-GB"/>
        </w:rPr>
        <w:footnoteReference w:id="59"/>
      </w:r>
      <w:r w:rsidRPr="00D8280A">
        <w:rPr>
          <w:rFonts w:ascii="Arial" w:hAnsi="Arial" w:cs="Arial"/>
          <w:color w:val="000000"/>
          <w:lang w:eastAsia="en-GB"/>
        </w:rPr>
        <w:t xml:space="preserve">. </w:t>
      </w:r>
      <w:r>
        <w:rPr>
          <w:rFonts w:ascii="Arial" w:hAnsi="Arial" w:cs="Arial"/>
          <w:color w:val="000000"/>
          <w:lang w:eastAsia="en-GB"/>
        </w:rPr>
        <w:t>T</w:t>
      </w:r>
      <w:r w:rsidRPr="00D8280A">
        <w:rPr>
          <w:rFonts w:ascii="Arial" w:hAnsi="Arial" w:cs="Arial"/>
          <w:color w:val="000000"/>
          <w:lang w:eastAsia="en-GB"/>
        </w:rPr>
        <w:t xml:space="preserve">he type of project and local partners for each </w:t>
      </w:r>
      <w:r>
        <w:rPr>
          <w:rFonts w:ascii="Arial" w:hAnsi="Arial" w:cs="Arial"/>
          <w:color w:val="000000"/>
          <w:lang w:eastAsia="en-GB"/>
        </w:rPr>
        <w:t>food growing initiative</w:t>
      </w:r>
      <w:r w:rsidRPr="00D8280A">
        <w:rPr>
          <w:rFonts w:ascii="Arial" w:hAnsi="Arial" w:cs="Arial"/>
          <w:color w:val="000000"/>
          <w:lang w:eastAsia="en-GB"/>
        </w:rPr>
        <w:t xml:space="preserve"> will impact on how and if the space will be maintained and developed.  </w:t>
      </w:r>
      <w:r>
        <w:rPr>
          <w:rFonts w:ascii="Arial" w:hAnsi="Arial" w:cs="Arial"/>
          <w:color w:val="000000"/>
          <w:lang w:eastAsia="en-GB"/>
        </w:rPr>
        <w:t>Both case study projects</w:t>
      </w:r>
      <w:r w:rsidRPr="00D8280A">
        <w:rPr>
          <w:rFonts w:ascii="Arial" w:hAnsi="Arial" w:cs="Arial"/>
          <w:color w:val="000000"/>
          <w:lang w:eastAsia="en-GB"/>
        </w:rPr>
        <w:t xml:space="preserve"> have plans to expand and continue to develop </w:t>
      </w:r>
      <w:r>
        <w:rPr>
          <w:rFonts w:ascii="Arial" w:hAnsi="Arial" w:cs="Arial"/>
          <w:color w:val="000000"/>
          <w:lang w:eastAsia="en-GB"/>
        </w:rPr>
        <w:t>and additionally</w:t>
      </w:r>
      <w:r w:rsidRPr="00D8280A">
        <w:rPr>
          <w:rFonts w:ascii="Arial" w:hAnsi="Arial" w:cs="Arial"/>
          <w:color w:val="000000"/>
          <w:lang w:eastAsia="en-GB"/>
        </w:rPr>
        <w:t xml:space="preserve"> Trees for Cities have agreed to maintain the space on Manchester Estate for a three year period</w:t>
      </w:r>
      <w:r>
        <w:rPr>
          <w:rFonts w:ascii="Arial" w:hAnsi="Arial" w:cs="Arial"/>
          <w:color w:val="000000"/>
          <w:lang w:eastAsia="en-GB"/>
        </w:rPr>
        <w:t>,</w:t>
      </w:r>
      <w:r w:rsidRPr="00D8280A">
        <w:rPr>
          <w:rFonts w:ascii="Arial" w:hAnsi="Arial" w:cs="Arial"/>
          <w:color w:val="000000"/>
          <w:lang w:eastAsia="en-GB"/>
        </w:rPr>
        <w:t xml:space="preserve"> with the responsibility then passing to East End Homes.  </w:t>
      </w:r>
    </w:p>
    <w:p w:rsidR="00220334" w:rsidRDefault="00220334" w:rsidP="00BE76B7">
      <w:pPr>
        <w:autoSpaceDE w:val="0"/>
        <w:autoSpaceDN w:val="0"/>
        <w:adjustRightInd w:val="0"/>
        <w:spacing w:after="0" w:line="240" w:lineRule="auto"/>
        <w:rPr>
          <w:rFonts w:ascii="Arial" w:hAnsi="Arial" w:cs="Arial"/>
          <w:i/>
          <w:color w:val="000000"/>
          <w:lang w:eastAsia="en-GB"/>
        </w:rPr>
      </w:pPr>
    </w:p>
    <w:p w:rsidR="00220334" w:rsidRPr="00BE76B7" w:rsidRDefault="00220334" w:rsidP="00BE76B7">
      <w:pPr>
        <w:autoSpaceDE w:val="0"/>
        <w:autoSpaceDN w:val="0"/>
        <w:adjustRightInd w:val="0"/>
        <w:spacing w:after="0" w:line="240" w:lineRule="auto"/>
        <w:rPr>
          <w:rFonts w:ascii="Arial" w:hAnsi="Arial" w:cs="Arial"/>
          <w:i/>
          <w:color w:val="000000"/>
          <w:lang w:eastAsia="en-GB"/>
        </w:rPr>
      </w:pPr>
      <w:r w:rsidRPr="00BE76B7">
        <w:rPr>
          <w:rFonts w:ascii="Arial" w:hAnsi="Arial" w:cs="Arial"/>
          <w:i/>
          <w:color w:val="000000"/>
          <w:lang w:eastAsia="en-GB"/>
        </w:rPr>
        <w:t>‘The Grow Your Own projects were all successful in terms of creating new growing spaces on R</w:t>
      </w:r>
      <w:r>
        <w:rPr>
          <w:rFonts w:ascii="Arial" w:hAnsi="Arial" w:cs="Arial"/>
          <w:i/>
          <w:color w:val="000000"/>
          <w:lang w:eastAsia="en-GB"/>
        </w:rPr>
        <w:t xml:space="preserve">egistered </w:t>
      </w:r>
      <w:r w:rsidRPr="00BE76B7">
        <w:rPr>
          <w:rFonts w:ascii="Arial" w:hAnsi="Arial" w:cs="Arial"/>
          <w:i/>
          <w:color w:val="000000"/>
          <w:lang w:eastAsia="en-GB"/>
        </w:rPr>
        <w:t>S</w:t>
      </w:r>
      <w:r>
        <w:rPr>
          <w:rFonts w:ascii="Arial" w:hAnsi="Arial" w:cs="Arial"/>
          <w:i/>
          <w:color w:val="000000"/>
          <w:lang w:eastAsia="en-GB"/>
        </w:rPr>
        <w:t xml:space="preserve">ocial </w:t>
      </w:r>
      <w:r w:rsidRPr="00BE76B7">
        <w:rPr>
          <w:rFonts w:ascii="Arial" w:hAnsi="Arial" w:cs="Arial"/>
          <w:i/>
          <w:color w:val="000000"/>
          <w:lang w:eastAsia="en-GB"/>
        </w:rPr>
        <w:t>L</w:t>
      </w:r>
      <w:r>
        <w:rPr>
          <w:rFonts w:ascii="Arial" w:hAnsi="Arial" w:cs="Arial"/>
          <w:i/>
          <w:color w:val="000000"/>
          <w:lang w:eastAsia="en-GB"/>
        </w:rPr>
        <w:t>andlord (RSL)</w:t>
      </w:r>
      <w:r w:rsidRPr="00BE76B7">
        <w:rPr>
          <w:rFonts w:ascii="Arial" w:hAnsi="Arial" w:cs="Arial"/>
          <w:i/>
          <w:color w:val="000000"/>
          <w:lang w:eastAsia="en-GB"/>
        </w:rPr>
        <w:t xml:space="preserve"> estates for community use by residents. Each project has created accessible attractive growing areas which will be usable for many years to come. In term of environmental improvements to maximise opportunity for access to healthy activities, behaviours and food the projects have been a great success. </w:t>
      </w:r>
    </w:p>
    <w:p w:rsidR="00220334" w:rsidRPr="00BE76B7" w:rsidRDefault="00220334" w:rsidP="00BE76B7">
      <w:pPr>
        <w:autoSpaceDE w:val="0"/>
        <w:autoSpaceDN w:val="0"/>
        <w:adjustRightInd w:val="0"/>
        <w:spacing w:after="0" w:line="240" w:lineRule="auto"/>
        <w:rPr>
          <w:rFonts w:ascii="Arial" w:hAnsi="Arial" w:cs="Arial"/>
          <w:i/>
          <w:color w:val="000000"/>
          <w:lang w:eastAsia="en-GB"/>
        </w:rPr>
      </w:pPr>
    </w:p>
    <w:p w:rsidR="00220334" w:rsidRPr="00BE76B7" w:rsidRDefault="00220334" w:rsidP="00BE76B7">
      <w:pPr>
        <w:autoSpaceDE w:val="0"/>
        <w:autoSpaceDN w:val="0"/>
        <w:adjustRightInd w:val="0"/>
        <w:spacing w:after="0" w:line="240" w:lineRule="auto"/>
        <w:rPr>
          <w:rFonts w:ascii="Arial" w:hAnsi="Arial" w:cs="Arial"/>
          <w:i/>
          <w:color w:val="000000"/>
          <w:lang w:eastAsia="en-GB"/>
        </w:rPr>
      </w:pPr>
      <w:r w:rsidRPr="00BE76B7">
        <w:rPr>
          <w:rFonts w:ascii="Arial" w:hAnsi="Arial" w:cs="Arial"/>
          <w:i/>
          <w:color w:val="000000"/>
          <w:lang w:eastAsia="en-GB"/>
        </w:rPr>
        <w:t>The RSLs involved are all committed to continuing to support the projects and demonstrate this in a range of ways, from weeding raised beds and coordinating training sessions, to ongoing consultation and outreach. The H</w:t>
      </w:r>
      <w:r>
        <w:rPr>
          <w:rFonts w:ascii="Arial" w:hAnsi="Arial" w:cs="Arial"/>
          <w:i/>
          <w:color w:val="000000"/>
          <w:lang w:eastAsia="en-GB"/>
        </w:rPr>
        <w:t xml:space="preserve">ealthy </w:t>
      </w:r>
      <w:r w:rsidRPr="00BE76B7">
        <w:rPr>
          <w:rFonts w:ascii="Arial" w:hAnsi="Arial" w:cs="Arial"/>
          <w:i/>
          <w:color w:val="000000"/>
          <w:lang w:eastAsia="en-GB"/>
        </w:rPr>
        <w:t>B</w:t>
      </w:r>
      <w:r>
        <w:rPr>
          <w:rFonts w:ascii="Arial" w:hAnsi="Arial" w:cs="Arial"/>
          <w:i/>
          <w:color w:val="000000"/>
          <w:lang w:eastAsia="en-GB"/>
        </w:rPr>
        <w:t xml:space="preserve">orough </w:t>
      </w:r>
      <w:r w:rsidRPr="00BE76B7">
        <w:rPr>
          <w:rFonts w:ascii="Arial" w:hAnsi="Arial" w:cs="Arial"/>
          <w:i/>
          <w:color w:val="000000"/>
          <w:lang w:eastAsia="en-GB"/>
        </w:rPr>
        <w:t>P</w:t>
      </w:r>
      <w:r>
        <w:rPr>
          <w:rFonts w:ascii="Arial" w:hAnsi="Arial" w:cs="Arial"/>
          <w:i/>
          <w:color w:val="000000"/>
          <w:lang w:eastAsia="en-GB"/>
        </w:rPr>
        <w:t>rogramme</w:t>
      </w:r>
      <w:r w:rsidRPr="00BE76B7">
        <w:rPr>
          <w:rFonts w:ascii="Arial" w:hAnsi="Arial" w:cs="Arial"/>
          <w:i/>
          <w:color w:val="000000"/>
          <w:lang w:eastAsia="en-GB"/>
        </w:rPr>
        <w:t xml:space="preserve"> funding enabled the selected RSLs to deliver relatively small-scale projects likely to have a much wider impact in the longer-term. The RSLs all intend to roll out similar food growing initiatives across other estates etc in recognition of the potential for positive outcomes. </w:t>
      </w:r>
    </w:p>
    <w:p w:rsidR="00220334" w:rsidRPr="00BE76B7" w:rsidRDefault="00220334" w:rsidP="00BE76B7">
      <w:pPr>
        <w:rPr>
          <w:rFonts w:ascii="Arial" w:hAnsi="Arial" w:cs="Arial"/>
          <w:b/>
          <w:i/>
        </w:rPr>
      </w:pPr>
      <w:r w:rsidRPr="00BE76B7">
        <w:rPr>
          <w:rFonts w:ascii="Arial" w:hAnsi="Arial" w:cs="Arial"/>
          <w:i/>
          <w:color w:val="000000"/>
          <w:lang w:eastAsia="en-GB"/>
        </w:rPr>
        <w:lastRenderedPageBreak/>
        <w:t xml:space="preserve">For residents, the projects have created new opportunities for easy access to physical activity and healthy food. The growing areas are attractive spaces that will last for many years, so will benefit new as well as existing tenants and residents.’ </w:t>
      </w:r>
      <w:r w:rsidRPr="00BE76B7">
        <w:rPr>
          <w:rStyle w:val="FootnoteReference"/>
          <w:rFonts w:ascii="Arial" w:hAnsi="Arial"/>
          <w:i/>
          <w:color w:val="000000"/>
          <w:lang w:eastAsia="en-GB"/>
        </w:rPr>
        <w:footnoteReference w:id="60"/>
      </w:r>
    </w:p>
    <w:p w:rsidR="00220334" w:rsidRDefault="00220334" w:rsidP="00F52268">
      <w:pPr>
        <w:numPr>
          <w:ilvl w:val="2"/>
          <w:numId w:val="49"/>
        </w:numPr>
        <w:spacing w:after="0"/>
        <w:outlineLvl w:val="0"/>
        <w:rPr>
          <w:rFonts w:ascii="Arial" w:hAnsi="Arial" w:cs="Arial"/>
          <w:b/>
          <w:i/>
        </w:rPr>
      </w:pPr>
      <w:r w:rsidRPr="002E7077">
        <w:rPr>
          <w:rFonts w:ascii="Arial" w:hAnsi="Arial" w:cs="Arial"/>
          <w:b/>
          <w:i/>
        </w:rPr>
        <w:t>Cycling</w:t>
      </w:r>
    </w:p>
    <w:p w:rsidR="00220334" w:rsidRDefault="00220334" w:rsidP="00F52268">
      <w:pPr>
        <w:spacing w:after="0"/>
        <w:outlineLvl w:val="0"/>
        <w:rPr>
          <w:rFonts w:ascii="Arial" w:hAnsi="Arial" w:cs="Arial"/>
          <w:b/>
          <w:i/>
        </w:rPr>
      </w:pPr>
    </w:p>
    <w:p w:rsidR="00220334" w:rsidRDefault="00220334" w:rsidP="00F52268">
      <w:pPr>
        <w:spacing w:after="0"/>
        <w:outlineLvl w:val="0"/>
        <w:rPr>
          <w:rFonts w:ascii="Arial" w:hAnsi="Arial" w:cs="Arial"/>
        </w:rPr>
      </w:pPr>
      <w:r>
        <w:rPr>
          <w:rFonts w:ascii="Arial" w:hAnsi="Arial" w:cs="Arial"/>
        </w:rPr>
        <w:t xml:space="preserve">The extract below from the external evaluation demonstrates the progress around cycling in general but specifically Muslim women’s cycling.  This is a key area of success for the community led project investment where there has been real movement and attitudinal change: </w:t>
      </w:r>
    </w:p>
    <w:p w:rsidR="00220334" w:rsidRPr="002E7077" w:rsidRDefault="00220334" w:rsidP="00F52268">
      <w:pPr>
        <w:spacing w:after="0"/>
        <w:outlineLvl w:val="0"/>
        <w:rPr>
          <w:rFonts w:ascii="Arial" w:hAnsi="Arial" w:cs="Arial"/>
          <w:b/>
          <w:i/>
        </w:rPr>
      </w:pPr>
    </w:p>
    <w:p w:rsidR="00220334" w:rsidRPr="00D8280A" w:rsidRDefault="00220334" w:rsidP="00796049">
      <w:pPr>
        <w:rPr>
          <w:rFonts w:ascii="Arial" w:hAnsi="Arial" w:cs="Arial"/>
          <w:i/>
        </w:rPr>
      </w:pPr>
      <w:r>
        <w:rPr>
          <w:rFonts w:ascii="Arial" w:hAnsi="Arial" w:cs="Arial"/>
          <w:i/>
        </w:rPr>
        <w:t>“</w:t>
      </w:r>
      <w:r w:rsidRPr="00D8280A">
        <w:rPr>
          <w:rFonts w:ascii="Arial" w:hAnsi="Arial" w:cs="Arial"/>
          <w:i/>
        </w:rPr>
        <w:t xml:space="preserve">There was found to be a significant shift in awareness of the cycling projects, and attitudes towards (Muslim) women cycling between the first and second phase of the evaluation. Many of the project participants interviewed during Phase 2 had heard of the cycling projects, and women's cycling groups appeared to have expanded both in number and in terms of the ethnic mix of those attending cycling. </w:t>
      </w:r>
    </w:p>
    <w:p w:rsidR="00220334" w:rsidRPr="00D8280A" w:rsidRDefault="00220334" w:rsidP="00796049">
      <w:pPr>
        <w:rPr>
          <w:rFonts w:ascii="Arial" w:hAnsi="Arial" w:cs="Arial"/>
          <w:i/>
        </w:rPr>
      </w:pPr>
      <w:r w:rsidRPr="00D8280A">
        <w:rPr>
          <w:rFonts w:ascii="Arial" w:hAnsi="Arial" w:cs="Arial"/>
          <w:i/>
        </w:rPr>
        <w:t>There were clear linkages that had been made between the different projects with different pots of funding in order to develop and train more female instructors, and good partnership working in order to achieve this. This both lowered the cost for projects of running projects (and not having to hire in external cycling instructors), and provided more culturally appropriate forms of exercise for many women. In Phase 1, it was clear that some of the project leads were aware of their importance as role models for other Muslim women, and this was built on through activities such as group rides. The sight of Muslim women cycling appears to have had a very rapid and powerful effect in changing attitudes towards cycling. As one (female, Muslim) participant from another (non-cycling) project commented, "It's very different, they become more a role model when we see a Muslim woman cycling and now I think in Tower Hamlets there's three groups running a women's cycling project and I think it's brilliant"</w:t>
      </w:r>
      <w:r>
        <w:rPr>
          <w:rFonts w:ascii="Arial" w:hAnsi="Arial" w:cs="Arial"/>
          <w:i/>
        </w:rPr>
        <w:t xml:space="preserve"> (Female Participant).”</w:t>
      </w:r>
      <w:r>
        <w:rPr>
          <w:rStyle w:val="FootnoteReference"/>
          <w:rFonts w:ascii="Arial" w:hAnsi="Arial"/>
          <w:i/>
        </w:rPr>
        <w:footnoteReference w:id="61"/>
      </w:r>
      <w:r w:rsidRPr="00D8280A">
        <w:rPr>
          <w:rFonts w:ascii="Arial" w:hAnsi="Arial" w:cs="Arial"/>
          <w:i/>
        </w:rPr>
        <w:t xml:space="preserve"> </w:t>
      </w:r>
    </w:p>
    <w:p w:rsidR="00220334" w:rsidRDefault="00220334">
      <w:pPr>
        <w:rPr>
          <w:rFonts w:ascii="Arial" w:hAnsi="Arial" w:cs="Arial"/>
        </w:rPr>
      </w:pPr>
      <w:r>
        <w:rPr>
          <w:rFonts w:ascii="Arial" w:hAnsi="Arial" w:cs="Arial"/>
        </w:rPr>
        <w:t>The community led projects funded 4 specific cycling projects (2 specifically targeting women) with a further 12 Can Do projects focussing on cycling</w:t>
      </w:r>
    </w:p>
    <w:p w:rsidR="00220334" w:rsidRPr="00BA6ABF" w:rsidRDefault="00220334" w:rsidP="00BA6ABF">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Pr>
          <w:rFonts w:ascii="Arial" w:hAnsi="Arial" w:cs="Arial"/>
          <w:b/>
          <w:i/>
        </w:rPr>
        <w:t>Jagnonari Women’s Cycling project</w:t>
      </w:r>
      <w:r w:rsidRPr="00BA6ABF">
        <w:rPr>
          <w:rStyle w:val="FootnoteReference"/>
          <w:rFonts w:ascii="Arial" w:hAnsi="Arial"/>
          <w:i/>
        </w:rPr>
        <w:footnoteReference w:id="62"/>
      </w:r>
      <w:r>
        <w:rPr>
          <w:rFonts w:ascii="Arial" w:hAnsi="Arial" w:cs="Arial"/>
          <w:b/>
          <w:i/>
        </w:rPr>
        <w:t xml:space="preserve">: </w:t>
      </w:r>
      <w:r w:rsidRPr="00BA6ABF">
        <w:rPr>
          <w:rFonts w:ascii="Arial" w:hAnsi="Arial" w:cs="Arial"/>
          <w:i/>
        </w:rPr>
        <w:t xml:space="preserve">The Jagonari Women’s Cycling project supported women through Saturday training sessions to become cyclists. They also organised some group rides and worked to train the women and their own staff and volunteers to become cycling instructors. The images below show a group ride. The table below shows the outcomes and indicators developed for this project at the point of funding allocation. These were developed </w:t>
      </w:r>
      <w:r>
        <w:rPr>
          <w:rFonts w:ascii="Arial" w:hAnsi="Arial" w:cs="Arial"/>
          <w:i/>
        </w:rPr>
        <w:t xml:space="preserve">by the HBP community engagement team </w:t>
      </w:r>
      <w:r w:rsidRPr="00BA6ABF">
        <w:rPr>
          <w:rFonts w:ascii="Arial" w:hAnsi="Arial" w:cs="Arial"/>
          <w:i/>
        </w:rPr>
        <w:t>in partnership with the Jagonari centre and the LBTH Active Travel officer. The project then reported on these outcomes and indicators each quarter and the progress below was reported at quarter one in year two of the Healthy Borough Programme giving an indication of the progress and how this was being measured.</w:t>
      </w:r>
    </w:p>
    <w:p w:rsidR="00220334" w:rsidRDefault="00C62F8B" w:rsidP="006E2B0A">
      <w:pPr>
        <w:spacing w:after="0"/>
        <w:rPr>
          <w:rFonts w:ascii="Arial" w:hAnsi="Arial" w:cs="Arial"/>
          <w:b/>
        </w:rPr>
      </w:pPr>
      <w:r>
        <w:rPr>
          <w:rFonts w:ascii="Arial" w:hAnsi="Arial" w:cs="Arial"/>
          <w:b/>
          <w:noProof/>
          <w:lang w:eastAsia="en-GB"/>
        </w:rPr>
        <w:lastRenderedPageBreak/>
        <w:drawing>
          <wp:inline distT="0" distB="0" distL="0" distR="0">
            <wp:extent cx="2331720" cy="185166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331720" cy="1851660"/>
                    </a:xfrm>
                    <a:prstGeom prst="rect">
                      <a:avLst/>
                    </a:prstGeom>
                    <a:noFill/>
                    <a:ln w="9525">
                      <a:noFill/>
                      <a:miter lim="800000"/>
                      <a:headEnd/>
                      <a:tailEnd/>
                    </a:ln>
                  </pic:spPr>
                </pic:pic>
              </a:graphicData>
            </a:graphic>
          </wp:inline>
        </w:drawing>
      </w:r>
      <w:r>
        <w:rPr>
          <w:rFonts w:ascii="Arial" w:hAnsi="Arial" w:cs="Arial"/>
          <w:b/>
          <w:noProof/>
          <w:lang w:eastAsia="en-GB"/>
        </w:rPr>
        <w:drawing>
          <wp:inline distT="0" distB="0" distL="0" distR="0">
            <wp:extent cx="2468880" cy="188976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468880" cy="1889760"/>
                    </a:xfrm>
                    <a:prstGeom prst="rect">
                      <a:avLst/>
                    </a:prstGeom>
                    <a:noFill/>
                    <a:ln w="9525">
                      <a:noFill/>
                      <a:miter lim="800000"/>
                      <a:headEnd/>
                      <a:tailEnd/>
                    </a:ln>
                  </pic:spPr>
                </pic:pic>
              </a:graphicData>
            </a:graphic>
          </wp:inline>
        </w:drawing>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firstRow="1" w:lastRow="1" w:firstColumn="1" w:lastColumn="1" w:noHBand="0" w:noVBand="0"/>
      </w:tblPr>
      <w:tblGrid>
        <w:gridCol w:w="2423"/>
        <w:gridCol w:w="2930"/>
        <w:gridCol w:w="3827"/>
      </w:tblGrid>
      <w:tr w:rsidR="00220334" w:rsidRPr="00BA6ABF" w:rsidTr="00811FE5">
        <w:tc>
          <w:tcPr>
            <w:tcW w:w="2423" w:type="dxa"/>
          </w:tcPr>
          <w:p w:rsidR="00220334" w:rsidRPr="00811FE5" w:rsidRDefault="00220334" w:rsidP="00F14648">
            <w:pPr>
              <w:rPr>
                <w:rFonts w:ascii="Arial" w:hAnsi="Arial" w:cs="Arial"/>
                <w:b/>
                <w:bCs/>
              </w:rPr>
            </w:pPr>
            <w:r w:rsidRPr="00811FE5">
              <w:rPr>
                <w:rFonts w:ascii="Arial" w:hAnsi="Arial" w:cs="Arial"/>
                <w:b/>
                <w:bCs/>
              </w:rPr>
              <w:t>Outcome</w:t>
            </w:r>
          </w:p>
        </w:tc>
        <w:tc>
          <w:tcPr>
            <w:tcW w:w="2930" w:type="dxa"/>
          </w:tcPr>
          <w:p w:rsidR="00220334" w:rsidRPr="00811FE5" w:rsidRDefault="00220334" w:rsidP="00F14648">
            <w:pPr>
              <w:rPr>
                <w:rFonts w:ascii="Arial" w:hAnsi="Arial" w:cs="Arial"/>
                <w:b/>
                <w:bCs/>
              </w:rPr>
            </w:pPr>
            <w:r w:rsidRPr="00811FE5">
              <w:rPr>
                <w:rFonts w:ascii="Arial" w:hAnsi="Arial" w:cs="Arial"/>
                <w:b/>
                <w:bCs/>
              </w:rPr>
              <w:t>Indicators</w:t>
            </w:r>
          </w:p>
        </w:tc>
        <w:tc>
          <w:tcPr>
            <w:tcW w:w="3827" w:type="dxa"/>
          </w:tcPr>
          <w:p w:rsidR="00220334" w:rsidRPr="00811FE5" w:rsidRDefault="00220334" w:rsidP="00F14648">
            <w:pPr>
              <w:rPr>
                <w:rFonts w:ascii="Arial" w:hAnsi="Arial" w:cs="Arial"/>
                <w:b/>
                <w:bCs/>
              </w:rPr>
            </w:pPr>
            <w:r w:rsidRPr="00811FE5">
              <w:rPr>
                <w:rFonts w:ascii="Arial" w:hAnsi="Arial" w:cs="Arial"/>
                <w:b/>
                <w:bCs/>
              </w:rPr>
              <w:t>Progress at quarter</w:t>
            </w:r>
          </w:p>
        </w:tc>
      </w:tr>
      <w:tr w:rsidR="00220334" w:rsidRPr="00BA6ABF" w:rsidTr="00811FE5">
        <w:tc>
          <w:tcPr>
            <w:tcW w:w="2423" w:type="dxa"/>
            <w:shd w:val="clear" w:color="auto" w:fill="FFFFFF"/>
          </w:tcPr>
          <w:p w:rsidR="00220334" w:rsidRPr="00811FE5" w:rsidRDefault="00220334" w:rsidP="00F14648">
            <w:pPr>
              <w:rPr>
                <w:rFonts w:ascii="Arial" w:hAnsi="Arial" w:cs="Arial"/>
                <w:b/>
                <w:bCs/>
              </w:rPr>
            </w:pPr>
            <w:r w:rsidRPr="00811FE5">
              <w:rPr>
                <w:rFonts w:ascii="Arial" w:hAnsi="Arial" w:cs="Arial"/>
                <w:bCs/>
              </w:rPr>
              <w:t>A visible increase in the number of girls and young women cycling outdoors.</w:t>
            </w:r>
          </w:p>
        </w:tc>
        <w:tc>
          <w:tcPr>
            <w:tcW w:w="2930" w:type="dxa"/>
          </w:tcPr>
          <w:p w:rsidR="00220334" w:rsidRPr="00811FE5" w:rsidRDefault="00220334" w:rsidP="00F14648">
            <w:pPr>
              <w:rPr>
                <w:rFonts w:ascii="Arial" w:hAnsi="Arial" w:cs="Arial"/>
              </w:rPr>
            </w:pPr>
            <w:r w:rsidRPr="00811FE5">
              <w:rPr>
                <w:rFonts w:ascii="Arial" w:hAnsi="Arial" w:cs="Arial"/>
              </w:rPr>
              <w:t>Number of women doing training over the life of the project</w:t>
            </w:r>
            <w:r>
              <w:rPr>
                <w:rFonts w:ascii="Arial" w:hAnsi="Arial" w:cs="Arial"/>
              </w:rPr>
              <w:t>.</w:t>
            </w:r>
          </w:p>
          <w:p w:rsidR="00220334" w:rsidRPr="00811FE5" w:rsidRDefault="00220334" w:rsidP="00811FE5">
            <w:pPr>
              <w:spacing w:after="0"/>
              <w:rPr>
                <w:rFonts w:ascii="Arial" w:hAnsi="Arial" w:cs="Arial"/>
              </w:rPr>
            </w:pPr>
            <w:r w:rsidRPr="00811FE5">
              <w:rPr>
                <w:rFonts w:ascii="Arial" w:hAnsi="Arial" w:cs="Arial"/>
              </w:rPr>
              <w:t>Number of women using cycling in their everyday life</w:t>
            </w:r>
            <w:r>
              <w:rPr>
                <w:rFonts w:ascii="Arial" w:hAnsi="Arial" w:cs="Arial"/>
              </w:rPr>
              <w:t>.</w:t>
            </w:r>
          </w:p>
        </w:tc>
        <w:tc>
          <w:tcPr>
            <w:tcW w:w="3827" w:type="dxa"/>
          </w:tcPr>
          <w:p w:rsidR="00220334" w:rsidRPr="00811FE5" w:rsidRDefault="00220334" w:rsidP="00811FE5">
            <w:pPr>
              <w:shd w:val="clear" w:color="auto" w:fill="FFFFFF"/>
              <w:rPr>
                <w:rFonts w:ascii="Arial" w:hAnsi="Arial" w:cs="Arial"/>
                <w:b/>
                <w:bCs/>
              </w:rPr>
            </w:pPr>
            <w:r w:rsidRPr="00811FE5">
              <w:rPr>
                <w:rFonts w:ascii="Arial" w:hAnsi="Arial" w:cs="Arial"/>
                <w:bCs/>
              </w:rPr>
              <w:t xml:space="preserve">We have 54 women on the waiting list, 19 women taking cycle training on rotation. </w:t>
            </w:r>
          </w:p>
          <w:p w:rsidR="00220334" w:rsidRPr="00811FE5" w:rsidRDefault="00220334" w:rsidP="00811FE5">
            <w:pPr>
              <w:shd w:val="clear" w:color="auto" w:fill="FFFFFF"/>
              <w:spacing w:after="0"/>
              <w:rPr>
                <w:rFonts w:ascii="Arial" w:hAnsi="Arial" w:cs="Arial"/>
                <w:b/>
                <w:bCs/>
              </w:rPr>
            </w:pPr>
            <w:r w:rsidRPr="00811FE5">
              <w:rPr>
                <w:rFonts w:ascii="Arial" w:hAnsi="Arial" w:cs="Arial"/>
                <w:bCs/>
              </w:rPr>
              <w:t xml:space="preserve">13 women have gone to level 2, two have gone to level 3, and 4 women are on level 1 moving onto level 2. </w:t>
            </w:r>
          </w:p>
        </w:tc>
      </w:tr>
      <w:tr w:rsidR="00220334" w:rsidRPr="00BA6ABF" w:rsidTr="00811FE5">
        <w:tc>
          <w:tcPr>
            <w:tcW w:w="2423" w:type="dxa"/>
          </w:tcPr>
          <w:p w:rsidR="00220334" w:rsidRPr="00811FE5" w:rsidRDefault="00220334" w:rsidP="009A780D">
            <w:pPr>
              <w:rPr>
                <w:rFonts w:ascii="Arial" w:hAnsi="Arial" w:cs="Arial"/>
                <w:b/>
                <w:bCs/>
              </w:rPr>
            </w:pPr>
            <w:r w:rsidRPr="00811FE5">
              <w:rPr>
                <w:rFonts w:ascii="Arial" w:hAnsi="Arial" w:cs="Arial"/>
                <w:bCs/>
              </w:rPr>
              <w:t>Change in attitudes of girls and young women to feel confident cycling.</w:t>
            </w:r>
          </w:p>
        </w:tc>
        <w:tc>
          <w:tcPr>
            <w:tcW w:w="2930" w:type="dxa"/>
          </w:tcPr>
          <w:p w:rsidR="00220334" w:rsidRPr="00811FE5" w:rsidRDefault="00220334" w:rsidP="00F14648">
            <w:pPr>
              <w:rPr>
                <w:rFonts w:ascii="Arial" w:hAnsi="Arial" w:cs="Arial"/>
              </w:rPr>
            </w:pPr>
            <w:r w:rsidRPr="00811FE5">
              <w:rPr>
                <w:rFonts w:ascii="Arial" w:hAnsi="Arial" w:cs="Arial"/>
              </w:rPr>
              <w:t>Increased waiting lists</w:t>
            </w:r>
            <w:r>
              <w:rPr>
                <w:rFonts w:ascii="Arial" w:hAnsi="Arial" w:cs="Arial"/>
              </w:rPr>
              <w:t>.</w:t>
            </w:r>
          </w:p>
          <w:p w:rsidR="00220334" w:rsidRPr="00811FE5" w:rsidRDefault="00220334" w:rsidP="00F14648">
            <w:pPr>
              <w:rPr>
                <w:rFonts w:ascii="Arial" w:hAnsi="Arial" w:cs="Arial"/>
              </w:rPr>
            </w:pPr>
            <w:r w:rsidRPr="00811FE5">
              <w:rPr>
                <w:rFonts w:ascii="Arial" w:hAnsi="Arial" w:cs="Arial"/>
              </w:rPr>
              <w:t>Increased achievement of cycling levels</w:t>
            </w:r>
            <w:r>
              <w:rPr>
                <w:rFonts w:ascii="Arial" w:hAnsi="Arial" w:cs="Arial"/>
              </w:rPr>
              <w:t>.</w:t>
            </w:r>
          </w:p>
          <w:p w:rsidR="00220334" w:rsidRPr="00811FE5" w:rsidRDefault="00220334" w:rsidP="00F14648">
            <w:pPr>
              <w:rPr>
                <w:rFonts w:ascii="Arial" w:hAnsi="Arial" w:cs="Arial"/>
              </w:rPr>
            </w:pPr>
            <w:r w:rsidRPr="00811FE5">
              <w:rPr>
                <w:rFonts w:ascii="Arial" w:hAnsi="Arial" w:cs="Arial"/>
              </w:rPr>
              <w:t>Number reaching level 2</w:t>
            </w:r>
            <w:r>
              <w:rPr>
                <w:rFonts w:ascii="Arial" w:hAnsi="Arial" w:cs="Arial"/>
              </w:rPr>
              <w:t>.</w:t>
            </w:r>
          </w:p>
          <w:p w:rsidR="00220334" w:rsidRPr="00811FE5" w:rsidRDefault="00220334" w:rsidP="00811FE5">
            <w:pPr>
              <w:spacing w:after="0"/>
              <w:rPr>
                <w:rFonts w:ascii="Arial" w:hAnsi="Arial" w:cs="Arial"/>
              </w:rPr>
            </w:pPr>
            <w:r w:rsidRPr="00811FE5">
              <w:rPr>
                <w:rFonts w:ascii="Arial" w:hAnsi="Arial" w:cs="Arial"/>
              </w:rPr>
              <w:t>Number that train as instructors</w:t>
            </w:r>
            <w:r>
              <w:rPr>
                <w:rFonts w:ascii="Arial" w:hAnsi="Arial" w:cs="Arial"/>
              </w:rPr>
              <w:t>.</w:t>
            </w:r>
          </w:p>
        </w:tc>
        <w:tc>
          <w:tcPr>
            <w:tcW w:w="3827" w:type="dxa"/>
          </w:tcPr>
          <w:p w:rsidR="00220334" w:rsidRPr="00811FE5" w:rsidRDefault="00220334" w:rsidP="00F14648">
            <w:pPr>
              <w:rPr>
                <w:rFonts w:ascii="Arial" w:hAnsi="Arial" w:cs="Arial"/>
                <w:b/>
                <w:bCs/>
              </w:rPr>
            </w:pPr>
            <w:r w:rsidRPr="00811FE5">
              <w:rPr>
                <w:rFonts w:ascii="Arial" w:hAnsi="Arial" w:cs="Arial"/>
                <w:bCs/>
              </w:rPr>
              <w:t>More women from the Bangladeshi community and other ethnic minorities are taking up cycling and willing to cycle outdoors in the public parks, breaking down cultural barriers due to dress and perceptio</w:t>
            </w:r>
            <w:r>
              <w:rPr>
                <w:rFonts w:ascii="Arial" w:hAnsi="Arial" w:cs="Arial"/>
                <w:bCs/>
              </w:rPr>
              <w:t>n of cycling as a male activity.</w:t>
            </w:r>
          </w:p>
        </w:tc>
      </w:tr>
      <w:tr w:rsidR="00220334" w:rsidRPr="00BA6ABF" w:rsidTr="00811FE5">
        <w:tc>
          <w:tcPr>
            <w:tcW w:w="2423" w:type="dxa"/>
          </w:tcPr>
          <w:p w:rsidR="00220334" w:rsidRPr="00811FE5" w:rsidRDefault="00220334" w:rsidP="00811FE5">
            <w:pPr>
              <w:spacing w:after="0"/>
              <w:rPr>
                <w:rFonts w:ascii="Arial" w:hAnsi="Arial" w:cs="Arial"/>
                <w:b/>
                <w:bCs/>
              </w:rPr>
            </w:pPr>
            <w:r w:rsidRPr="00811FE5">
              <w:rPr>
                <w:rFonts w:ascii="Arial" w:hAnsi="Arial" w:cs="Arial"/>
                <w:bCs/>
              </w:rPr>
              <w:t>More acceptable for Muslim women to cycle and breakdown of cultural and religious boundaries.</w:t>
            </w:r>
          </w:p>
        </w:tc>
        <w:tc>
          <w:tcPr>
            <w:tcW w:w="2930" w:type="dxa"/>
          </w:tcPr>
          <w:p w:rsidR="00220334" w:rsidRPr="00811FE5" w:rsidRDefault="00220334" w:rsidP="00F14648">
            <w:pPr>
              <w:rPr>
                <w:rFonts w:ascii="Arial" w:hAnsi="Arial" w:cs="Arial"/>
                <w:b/>
                <w:bCs/>
              </w:rPr>
            </w:pPr>
            <w:r w:rsidRPr="00811FE5">
              <w:rPr>
                <w:rFonts w:ascii="Arial" w:hAnsi="Arial" w:cs="Arial"/>
                <w:bCs/>
              </w:rPr>
              <w:t>Increase in requests from mosques and religious groups for cycling information and training</w:t>
            </w:r>
            <w:r>
              <w:rPr>
                <w:rFonts w:ascii="Arial" w:hAnsi="Arial" w:cs="Arial"/>
                <w:bCs/>
              </w:rPr>
              <w:t>.</w:t>
            </w:r>
          </w:p>
        </w:tc>
        <w:tc>
          <w:tcPr>
            <w:tcW w:w="3827" w:type="dxa"/>
          </w:tcPr>
          <w:p w:rsidR="00220334" w:rsidRPr="00811FE5" w:rsidRDefault="00220334" w:rsidP="00F14648">
            <w:pPr>
              <w:rPr>
                <w:rFonts w:ascii="Arial" w:hAnsi="Arial" w:cs="Arial"/>
                <w:b/>
                <w:bCs/>
              </w:rPr>
            </w:pPr>
            <w:r w:rsidRPr="00811FE5">
              <w:rPr>
                <w:rFonts w:ascii="Arial" w:hAnsi="Arial" w:cs="Arial"/>
                <w:bCs/>
              </w:rPr>
              <w:t>Our cycling officer will meet up with the women’s project at the London Muslim Centre to work in partnership</w:t>
            </w:r>
            <w:r>
              <w:rPr>
                <w:rFonts w:ascii="Arial" w:hAnsi="Arial" w:cs="Arial"/>
                <w:bCs/>
              </w:rPr>
              <w:t>.</w:t>
            </w:r>
            <w:r w:rsidRPr="00811FE5">
              <w:rPr>
                <w:rFonts w:ascii="Arial" w:hAnsi="Arial" w:cs="Arial"/>
                <w:bCs/>
              </w:rPr>
              <w:t xml:space="preserve"> </w:t>
            </w:r>
          </w:p>
        </w:tc>
      </w:tr>
    </w:tbl>
    <w:p w:rsidR="00220334" w:rsidRPr="00CA2305" w:rsidRDefault="00220334" w:rsidP="00CA2305">
      <w:pPr>
        <w:pBdr>
          <w:top w:val="single" w:sz="4" w:space="1" w:color="auto"/>
          <w:left w:val="single" w:sz="4" w:space="4" w:color="auto"/>
          <w:bottom w:val="single" w:sz="4" w:space="1" w:color="auto"/>
          <w:right w:val="single" w:sz="4" w:space="4" w:color="auto"/>
        </w:pBdr>
        <w:shd w:val="clear" w:color="auto" w:fill="CCC0D9"/>
        <w:spacing w:after="0"/>
        <w:rPr>
          <w:rFonts w:ascii="Arial" w:hAnsi="Arial" w:cs="Arial"/>
          <w:i/>
        </w:rPr>
      </w:pPr>
      <w:r w:rsidRPr="00CA2305">
        <w:rPr>
          <w:rFonts w:ascii="Arial" w:hAnsi="Arial" w:cs="Arial"/>
          <w:b/>
          <w:i/>
        </w:rPr>
        <w:t>Island Neighbourhood Project</w:t>
      </w:r>
      <w:r>
        <w:rPr>
          <w:rStyle w:val="FootnoteReference"/>
          <w:rFonts w:ascii="Arial" w:hAnsi="Arial"/>
          <w:b/>
          <w:i/>
        </w:rPr>
        <w:footnoteReference w:id="63"/>
      </w:r>
      <w:r w:rsidRPr="00CA2305">
        <w:rPr>
          <w:rFonts w:ascii="Arial" w:hAnsi="Arial" w:cs="Arial"/>
          <w:b/>
          <w:i/>
        </w:rPr>
        <w:t xml:space="preserve">:  </w:t>
      </w:r>
      <w:r w:rsidRPr="00CA2305">
        <w:rPr>
          <w:rFonts w:ascii="Arial" w:hAnsi="Arial" w:cs="Arial"/>
          <w:i/>
        </w:rPr>
        <w:t xml:space="preserve">The main aim of the Island Neighbourhood Project was to help and encourage women on the Isle of Dogs to become more proficient and confident whilst using a bike to travel in their local area and to encourage healthier lifestyles for them and their families. The project has achieved training outputs around this including 4 women trained to level 3 and a further 4 achieving either levels 1 or 2 to date.  </w:t>
      </w:r>
    </w:p>
    <w:p w:rsidR="00220334" w:rsidRPr="00CA2305" w:rsidRDefault="00220334" w:rsidP="00CA2305">
      <w:pPr>
        <w:pStyle w:val="TableText"/>
        <w:pBdr>
          <w:top w:val="single" w:sz="4" w:space="1" w:color="auto"/>
          <w:left w:val="single" w:sz="4" w:space="4" w:color="auto"/>
          <w:bottom w:val="single" w:sz="4" w:space="1" w:color="auto"/>
          <w:right w:val="single" w:sz="4" w:space="4" w:color="auto"/>
        </w:pBdr>
        <w:shd w:val="clear" w:color="auto" w:fill="CCC0D9"/>
        <w:rPr>
          <w:rFonts w:cs="Arial"/>
          <w:i/>
          <w:sz w:val="22"/>
          <w:szCs w:val="22"/>
        </w:rPr>
      </w:pPr>
    </w:p>
    <w:p w:rsidR="00220334" w:rsidRPr="00CA2305" w:rsidRDefault="00220334" w:rsidP="00CA2305">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CA2305">
        <w:rPr>
          <w:rFonts w:ascii="Arial" w:hAnsi="Arial" w:cs="Arial"/>
          <w:i/>
        </w:rPr>
        <w:t>“I have enjoyed working with the Docklands women’s group for nearly 3 years; I have really enjoyed the cycling sessions, and learnt so much in the last few weeks” (participant)</w:t>
      </w:r>
    </w:p>
    <w:p w:rsidR="00220334" w:rsidRPr="00CA2305" w:rsidRDefault="00220334" w:rsidP="00CA2305">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CA2305">
        <w:rPr>
          <w:rFonts w:ascii="Arial" w:hAnsi="Arial" w:cs="Arial"/>
          <w:i/>
        </w:rPr>
        <w:t>“I did not know how to ride a bike before, but now I can ride by myself without an instructor present” (participant)</w:t>
      </w:r>
    </w:p>
    <w:p w:rsidR="00220334" w:rsidRPr="00CA2305" w:rsidRDefault="00220334" w:rsidP="00CA2305">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CA2305">
        <w:rPr>
          <w:rFonts w:ascii="Arial" w:hAnsi="Arial" w:cs="Arial"/>
          <w:i/>
        </w:rPr>
        <w:t>“I am definitely going to ride from Isle of Dogs to Shadwell, for work” (participant)</w:t>
      </w:r>
    </w:p>
    <w:p w:rsidR="00220334" w:rsidRPr="00CA2305" w:rsidRDefault="00220334" w:rsidP="00CA2305">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CA2305">
        <w:rPr>
          <w:rFonts w:ascii="Arial" w:hAnsi="Arial" w:cs="Arial"/>
          <w:i/>
        </w:rPr>
        <w:lastRenderedPageBreak/>
        <w:t>“It has given me so much confidence and hope to continue cycling and also encourage my family to cycle too” (participant)</w:t>
      </w:r>
    </w:p>
    <w:p w:rsidR="00220334" w:rsidRPr="00CA2305" w:rsidRDefault="00220334" w:rsidP="00CA2305">
      <w:pPr>
        <w:pStyle w:val="TableText"/>
        <w:pBdr>
          <w:top w:val="single" w:sz="4" w:space="1" w:color="auto"/>
          <w:left w:val="single" w:sz="4" w:space="4" w:color="auto"/>
          <w:bottom w:val="single" w:sz="4" w:space="1" w:color="auto"/>
          <w:right w:val="single" w:sz="4" w:space="4" w:color="auto"/>
        </w:pBdr>
        <w:shd w:val="clear" w:color="auto" w:fill="CCC0D9"/>
        <w:rPr>
          <w:rFonts w:cs="Arial"/>
          <w:i/>
          <w:sz w:val="22"/>
          <w:szCs w:val="22"/>
        </w:rPr>
      </w:pPr>
      <w:r w:rsidRPr="00CA2305">
        <w:rPr>
          <w:rFonts w:cs="Arial"/>
          <w:i/>
          <w:sz w:val="22"/>
          <w:szCs w:val="22"/>
        </w:rPr>
        <w:t>The main positive change it has made to Island Neighbourhood Project is that one of their own workers is now a qualified cycling instructor.  The worker lives and works within the local community and feels “this is a positive resource for all women on the Isle of Dogs, not just members of our women’s group” (project lead)</w:t>
      </w:r>
    </w:p>
    <w:p w:rsidR="00220334" w:rsidRDefault="00220334" w:rsidP="00C210CF">
      <w:pPr>
        <w:pStyle w:val="TableText"/>
      </w:pPr>
    </w:p>
    <w:p w:rsidR="00220334" w:rsidRDefault="00220334" w:rsidP="00BA1010">
      <w:pPr>
        <w:spacing w:after="0"/>
        <w:outlineLvl w:val="0"/>
        <w:rPr>
          <w:rFonts w:ascii="Arial" w:hAnsi="Arial" w:cs="Arial"/>
          <w:b/>
        </w:rPr>
      </w:pPr>
      <w:r>
        <w:rPr>
          <w:rFonts w:ascii="Arial" w:hAnsi="Arial" w:cs="Arial"/>
          <w:b/>
        </w:rPr>
        <w:t>10.2</w:t>
      </w:r>
      <w:r>
        <w:rPr>
          <w:rFonts w:ascii="Arial" w:hAnsi="Arial" w:cs="Arial"/>
          <w:b/>
        </w:rPr>
        <w:tab/>
        <w:t xml:space="preserve">Organisational </w:t>
      </w:r>
      <w:r w:rsidRPr="000E2F35">
        <w:rPr>
          <w:rFonts w:ascii="Arial" w:hAnsi="Arial" w:cs="Arial"/>
          <w:b/>
        </w:rPr>
        <w:t>Change</w:t>
      </w:r>
    </w:p>
    <w:p w:rsidR="00220334" w:rsidRDefault="00220334">
      <w:pPr>
        <w:rPr>
          <w:rFonts w:ascii="Arial" w:hAnsi="Arial" w:cs="Arial"/>
          <w:lang w:eastAsia="en-GB"/>
        </w:rPr>
      </w:pPr>
      <w:r w:rsidRPr="00CB188B">
        <w:rPr>
          <w:rFonts w:ascii="Arial" w:hAnsi="Arial" w:cs="Arial"/>
          <w:lang w:eastAsia="en-GB"/>
        </w:rPr>
        <w:t>There is evidence through the evaluation of organisational change, particularly in terms of practice and knowledge rather than policy.  Examples of this include provision of healthy snacks, better environments, better trained or informed staff and volunteers</w:t>
      </w:r>
      <w:r>
        <w:rPr>
          <w:rStyle w:val="FootnoteReference"/>
          <w:rFonts w:ascii="Arial" w:hAnsi="Arial"/>
          <w:lang w:eastAsia="en-GB"/>
        </w:rPr>
        <w:footnoteReference w:id="64"/>
      </w:r>
      <w:r w:rsidRPr="00CB188B">
        <w:rPr>
          <w:rFonts w:ascii="Arial" w:hAnsi="Arial" w:cs="Arial"/>
          <w:lang w:eastAsia="en-GB"/>
        </w:rPr>
        <w:t xml:space="preserve">: </w:t>
      </w:r>
    </w:p>
    <w:p w:rsidR="00220334" w:rsidRDefault="00220334" w:rsidP="00722081">
      <w:pPr>
        <w:pStyle w:val="ListParagraph"/>
        <w:numPr>
          <w:ilvl w:val="0"/>
          <w:numId w:val="39"/>
        </w:numPr>
        <w:spacing w:after="0" w:line="240" w:lineRule="auto"/>
        <w:rPr>
          <w:rFonts w:ascii="Arial" w:hAnsi="Arial" w:cs="Arial"/>
          <w:i/>
          <w:lang w:eastAsia="en-GB"/>
        </w:rPr>
      </w:pPr>
      <w:r w:rsidRPr="009D6268">
        <w:rPr>
          <w:rFonts w:ascii="Arial" w:hAnsi="Arial" w:cs="Arial"/>
          <w:b/>
          <w:i/>
        </w:rPr>
        <w:t>Chisenhale dance:</w:t>
      </w:r>
      <w:r w:rsidRPr="009D6268">
        <w:rPr>
          <w:i/>
        </w:rPr>
        <w:t xml:space="preserve"> </w:t>
      </w:r>
      <w:r w:rsidRPr="009D6268">
        <w:rPr>
          <w:rFonts w:ascii="Arial" w:hAnsi="Arial" w:cs="Arial"/>
          <w:i/>
          <w:lang w:eastAsia="en-GB"/>
        </w:rPr>
        <w:t>We are committed to being a healthy organisation, funding received for the project has helped to reinforce the need to be healthy and active as an organisation in particular the refreshments we provide in our building. Since starting the project we have aimed to provide healthy refreshments as much as possible and display health and fitness related displays around our building.  As the main provider of dance in the borough we feel it is important to encourage a healthy eating and a healthy lifestyle within the organisation as both are extremely important and essential to dance. We will continue to do this after the initial project end date.</w:t>
      </w:r>
    </w:p>
    <w:p w:rsidR="00220334" w:rsidRPr="009D6268" w:rsidRDefault="00220334" w:rsidP="00722081">
      <w:pPr>
        <w:pStyle w:val="ListParagraph"/>
        <w:numPr>
          <w:ilvl w:val="0"/>
          <w:numId w:val="39"/>
        </w:numPr>
        <w:spacing w:after="0" w:line="240" w:lineRule="auto"/>
        <w:rPr>
          <w:rFonts w:ascii="Arial" w:hAnsi="Arial" w:cs="Arial"/>
          <w:i/>
          <w:lang w:eastAsia="en-GB"/>
        </w:rPr>
      </w:pPr>
      <w:r w:rsidRPr="009D6268">
        <w:rPr>
          <w:rFonts w:ascii="Arial" w:hAnsi="Arial" w:cs="Arial"/>
          <w:b/>
          <w:i/>
        </w:rPr>
        <w:t>O</w:t>
      </w:r>
      <w:r>
        <w:rPr>
          <w:rFonts w:ascii="Arial" w:hAnsi="Arial" w:cs="Arial"/>
          <w:b/>
          <w:i/>
        </w:rPr>
        <w:t xml:space="preserve">cean </w:t>
      </w:r>
      <w:r w:rsidRPr="009D6268">
        <w:rPr>
          <w:rFonts w:ascii="Arial" w:hAnsi="Arial" w:cs="Arial"/>
          <w:b/>
          <w:i/>
        </w:rPr>
        <w:t>S</w:t>
      </w:r>
      <w:r>
        <w:rPr>
          <w:rFonts w:ascii="Arial" w:hAnsi="Arial" w:cs="Arial"/>
          <w:b/>
          <w:i/>
        </w:rPr>
        <w:t xml:space="preserve">omali </w:t>
      </w:r>
      <w:r w:rsidRPr="009D6268">
        <w:rPr>
          <w:rFonts w:ascii="Arial" w:hAnsi="Arial" w:cs="Arial"/>
          <w:b/>
          <w:i/>
        </w:rPr>
        <w:t>W</w:t>
      </w:r>
      <w:r>
        <w:rPr>
          <w:rFonts w:ascii="Arial" w:hAnsi="Arial" w:cs="Arial"/>
          <w:b/>
          <w:i/>
        </w:rPr>
        <w:t xml:space="preserve">omen`s </w:t>
      </w:r>
      <w:r w:rsidRPr="009D6268">
        <w:rPr>
          <w:rFonts w:ascii="Arial" w:hAnsi="Arial" w:cs="Arial"/>
          <w:b/>
          <w:i/>
        </w:rPr>
        <w:t>G</w:t>
      </w:r>
      <w:r>
        <w:rPr>
          <w:rFonts w:ascii="Arial" w:hAnsi="Arial" w:cs="Arial"/>
          <w:b/>
          <w:i/>
        </w:rPr>
        <w:t>roup</w:t>
      </w:r>
      <w:r w:rsidRPr="009D6268">
        <w:rPr>
          <w:rFonts w:ascii="Arial" w:hAnsi="Arial" w:cs="Arial"/>
          <w:b/>
          <w:i/>
        </w:rPr>
        <w:t xml:space="preserve">: </w:t>
      </w:r>
      <w:r w:rsidRPr="009D6268">
        <w:rPr>
          <w:rFonts w:ascii="Arial" w:hAnsi="Arial" w:cs="Arial"/>
          <w:i/>
          <w:lang w:eastAsia="en-GB"/>
        </w:rPr>
        <w:t>Since the healthy borough project we changed our usual tea and biscuits to fruits and juice.</w:t>
      </w:r>
    </w:p>
    <w:p w:rsidR="00220334" w:rsidRPr="009D6268" w:rsidRDefault="00220334" w:rsidP="00722081">
      <w:pPr>
        <w:pStyle w:val="ListParagraph"/>
        <w:numPr>
          <w:ilvl w:val="0"/>
          <w:numId w:val="39"/>
        </w:numPr>
        <w:spacing w:after="0" w:line="240" w:lineRule="auto"/>
        <w:rPr>
          <w:rFonts w:ascii="Arial" w:hAnsi="Arial" w:cs="Arial"/>
          <w:i/>
          <w:lang w:eastAsia="en-GB"/>
        </w:rPr>
      </w:pPr>
      <w:r w:rsidRPr="009D6268">
        <w:rPr>
          <w:rFonts w:ascii="Arial" w:hAnsi="Arial" w:cs="Arial"/>
          <w:b/>
          <w:i/>
          <w:lang w:eastAsia="en-GB"/>
        </w:rPr>
        <w:t xml:space="preserve">Somali Children and Play Association:  </w:t>
      </w:r>
      <w:r w:rsidRPr="009D6268">
        <w:rPr>
          <w:rFonts w:ascii="Arial" w:hAnsi="Arial" w:cs="Arial"/>
          <w:i/>
          <w:lang w:eastAsia="en-GB"/>
        </w:rPr>
        <w:t>Now our staff have participated in health eating workshop we know about health</w:t>
      </w:r>
      <w:r>
        <w:rPr>
          <w:rFonts w:ascii="Arial" w:hAnsi="Arial" w:cs="Arial"/>
          <w:i/>
          <w:lang w:eastAsia="en-GB"/>
        </w:rPr>
        <w:t>y</w:t>
      </w:r>
      <w:r w:rsidRPr="009D6268">
        <w:rPr>
          <w:rFonts w:ascii="Arial" w:hAnsi="Arial" w:cs="Arial"/>
          <w:i/>
          <w:lang w:eastAsia="en-GB"/>
        </w:rPr>
        <w:t xml:space="preserve"> eating ,and  we focus on providing health snacks and health refreshments for users not only the health borough project but in all projects delivered by our organisation.</w:t>
      </w:r>
    </w:p>
    <w:p w:rsidR="00220334" w:rsidRPr="009D6268" w:rsidRDefault="00220334" w:rsidP="003B5C4E">
      <w:pPr>
        <w:spacing w:after="0"/>
        <w:rPr>
          <w:rFonts w:ascii="Arial" w:hAnsi="Arial" w:cs="Arial"/>
          <w:i/>
          <w:lang w:eastAsia="en-GB"/>
        </w:rPr>
      </w:pPr>
    </w:p>
    <w:p w:rsidR="00220334" w:rsidRDefault="00220334" w:rsidP="00CB188B">
      <w:pPr>
        <w:rPr>
          <w:rFonts w:ascii="Arial" w:hAnsi="Arial" w:cs="Arial"/>
          <w:i/>
          <w:lang w:eastAsia="en-GB"/>
        </w:rPr>
      </w:pPr>
      <w:r w:rsidRPr="009D6268">
        <w:rPr>
          <w:rFonts w:ascii="Arial" w:hAnsi="Arial" w:cs="Arial"/>
          <w:lang w:eastAsia="en-GB"/>
        </w:rPr>
        <w:t>This view was firmly supported by the external evaluation of the community led projects</w:t>
      </w:r>
      <w:r>
        <w:rPr>
          <w:rFonts w:ascii="Arial" w:hAnsi="Arial" w:cs="Arial"/>
          <w:lang w:eastAsia="en-GB"/>
        </w:rPr>
        <w:t>,</w:t>
      </w:r>
      <w:r w:rsidRPr="009D6268">
        <w:rPr>
          <w:rFonts w:ascii="Arial" w:hAnsi="Arial" w:cs="Arial"/>
          <w:lang w:eastAsia="en-GB"/>
        </w:rPr>
        <w:t xml:space="preserve"> which also demonstrated a huge shift from phase one </w:t>
      </w:r>
      <w:r>
        <w:rPr>
          <w:rFonts w:ascii="Arial" w:hAnsi="Arial" w:cs="Arial"/>
          <w:lang w:eastAsia="en-GB"/>
        </w:rPr>
        <w:t xml:space="preserve">(January to March 2010) </w:t>
      </w:r>
      <w:r w:rsidRPr="009D6268">
        <w:rPr>
          <w:rFonts w:ascii="Arial" w:hAnsi="Arial" w:cs="Arial"/>
          <w:lang w:eastAsia="en-GB"/>
        </w:rPr>
        <w:t xml:space="preserve">to phase two </w:t>
      </w:r>
      <w:r>
        <w:rPr>
          <w:rFonts w:ascii="Arial" w:hAnsi="Arial" w:cs="Arial"/>
          <w:lang w:eastAsia="en-GB"/>
        </w:rPr>
        <w:t xml:space="preserve">(October 2010 to January 2011) </w:t>
      </w:r>
      <w:r w:rsidRPr="009D6268">
        <w:rPr>
          <w:rFonts w:ascii="Arial" w:hAnsi="Arial" w:cs="Arial"/>
          <w:lang w:eastAsia="en-GB"/>
        </w:rPr>
        <w:t>of the evaluation.</w:t>
      </w:r>
      <w:r w:rsidRPr="009D6268">
        <w:rPr>
          <w:rFonts w:ascii="Arial" w:hAnsi="Arial" w:cs="Arial"/>
          <w:i/>
          <w:lang w:eastAsia="en-GB"/>
        </w:rPr>
        <w:t xml:space="preserve">  </w:t>
      </w:r>
    </w:p>
    <w:p w:rsidR="00220334" w:rsidRPr="003B5C4E" w:rsidRDefault="00220334" w:rsidP="00CB188B">
      <w:pPr>
        <w:rPr>
          <w:rFonts w:ascii="Arial" w:hAnsi="Arial" w:cs="Arial"/>
          <w:i/>
        </w:rPr>
      </w:pPr>
      <w:r w:rsidRPr="009D6268">
        <w:rPr>
          <w:rFonts w:ascii="Arial" w:hAnsi="Arial" w:cs="Arial"/>
          <w:i/>
          <w:lang w:eastAsia="en-GB"/>
        </w:rPr>
        <w:t>“The first Phase of the evaluation rep</w:t>
      </w:r>
      <w:r w:rsidRPr="009D6268">
        <w:rPr>
          <w:rFonts w:ascii="Arial" w:hAnsi="Arial" w:cs="Arial"/>
          <w:i/>
        </w:rPr>
        <w:t>o</w:t>
      </w:r>
      <w:r w:rsidRPr="003B5C4E">
        <w:rPr>
          <w:rFonts w:ascii="Arial" w:hAnsi="Arial" w:cs="Arial"/>
          <w:i/>
        </w:rPr>
        <w:t>rted that projects had had to quickly develop their own expertise in diverse areas, which they had often found difficult (in areas such as nutrition, and food growing among others), but project leads had often managed to find expertise within their own networks. During Phase 2, it was clear that these resources had already been firmly developed, and that projects were networking with wider organisations in order to sustain their efforts, and in some cases, replicate their efforts elsewhere in the borough”.</w:t>
      </w:r>
      <w:r>
        <w:rPr>
          <w:rStyle w:val="FootnoteReference"/>
          <w:rFonts w:ascii="Arial" w:hAnsi="Arial"/>
          <w:i/>
        </w:rPr>
        <w:footnoteReference w:id="65"/>
      </w:r>
    </w:p>
    <w:p w:rsidR="00220334" w:rsidRDefault="00220334">
      <w:pPr>
        <w:rPr>
          <w:rFonts w:ascii="Arial" w:hAnsi="Arial" w:cs="Arial"/>
        </w:rPr>
      </w:pPr>
      <w:r>
        <w:rPr>
          <w:rFonts w:ascii="Arial" w:hAnsi="Arial" w:cs="Arial"/>
        </w:rPr>
        <w:t>Further to this it is clear from the evidence base, that in some cases community led projects have developed this work around future social enterprises as a way of embedding the work within their organisations, this is a good fit in terms of current policy around localism and the Big Society</w:t>
      </w:r>
      <w:r>
        <w:rPr>
          <w:rStyle w:val="FootnoteReference"/>
          <w:rFonts w:ascii="Arial" w:hAnsi="Arial"/>
        </w:rPr>
        <w:footnoteReference w:id="66"/>
      </w:r>
      <w:r>
        <w:rPr>
          <w:rFonts w:ascii="Arial" w:hAnsi="Arial" w:cs="Arial"/>
        </w:rPr>
        <w:t xml:space="preserve">: </w:t>
      </w:r>
    </w:p>
    <w:p w:rsidR="00220334" w:rsidRPr="009D6268" w:rsidRDefault="00220334" w:rsidP="00722081">
      <w:pPr>
        <w:pStyle w:val="ListParagraph"/>
        <w:numPr>
          <w:ilvl w:val="0"/>
          <w:numId w:val="40"/>
        </w:numPr>
        <w:spacing w:after="0" w:line="240" w:lineRule="auto"/>
        <w:rPr>
          <w:rFonts w:ascii="Arial" w:hAnsi="Arial" w:cs="Arial"/>
          <w:i/>
          <w:color w:val="000000"/>
          <w:lang w:eastAsia="en-GB"/>
        </w:rPr>
      </w:pPr>
      <w:r w:rsidRPr="009D6268">
        <w:rPr>
          <w:rFonts w:ascii="Arial" w:hAnsi="Arial" w:cs="Arial"/>
          <w:b/>
          <w:i/>
        </w:rPr>
        <w:t>City Gateway:</w:t>
      </w:r>
      <w:r w:rsidRPr="009D6268">
        <w:rPr>
          <w:rFonts w:ascii="Arial" w:hAnsi="Arial" w:cs="Arial"/>
          <w:i/>
        </w:rPr>
        <w:t xml:space="preserve"> </w:t>
      </w:r>
      <w:r w:rsidRPr="009D6268">
        <w:rPr>
          <w:rFonts w:ascii="Arial" w:hAnsi="Arial" w:cs="Arial"/>
          <w:i/>
          <w:color w:val="000000"/>
          <w:lang w:eastAsia="en-GB"/>
        </w:rPr>
        <w:t xml:space="preserve">During the past 18 months City Gateway has greatly benefited both strategically and operationally from the opportunity to focus on healthy lifestyles. Our training team’s focus on sports training and cook-and-eat programmes has allowed us to harness the momentum to develop social enterprises in these areas as well as accompanying youth apprenticeships and junior youth apprenticeships. By offering </w:t>
      </w:r>
      <w:r w:rsidRPr="009D6268">
        <w:rPr>
          <w:rFonts w:ascii="Arial" w:hAnsi="Arial" w:cs="Arial"/>
          <w:i/>
          <w:color w:val="000000"/>
          <w:lang w:eastAsia="en-GB"/>
        </w:rPr>
        <w:lastRenderedPageBreak/>
        <w:t xml:space="preserve">these apprenticeships and widening the work of our social enterprises, we can continue to offer our healthy living programmes to all our client base and to stress the importance of healthy living to our staff and volunteers as well. </w:t>
      </w:r>
    </w:p>
    <w:p w:rsidR="00220334" w:rsidRDefault="00220334" w:rsidP="009D6268">
      <w:pPr>
        <w:spacing w:after="0" w:line="240" w:lineRule="auto"/>
        <w:rPr>
          <w:rFonts w:ascii="Arial" w:hAnsi="Arial" w:cs="Arial"/>
          <w:i/>
        </w:rPr>
      </w:pPr>
    </w:p>
    <w:p w:rsidR="00220334" w:rsidRPr="009D6268" w:rsidRDefault="00220334" w:rsidP="00722081">
      <w:pPr>
        <w:pStyle w:val="ListParagraph"/>
        <w:numPr>
          <w:ilvl w:val="0"/>
          <w:numId w:val="40"/>
        </w:numPr>
        <w:rPr>
          <w:rFonts w:ascii="Arial" w:hAnsi="Arial" w:cs="Arial"/>
          <w:i/>
        </w:rPr>
      </w:pPr>
      <w:r w:rsidRPr="009D6268">
        <w:rPr>
          <w:rFonts w:ascii="Arial" w:hAnsi="Arial" w:cs="Arial"/>
          <w:b/>
          <w:i/>
        </w:rPr>
        <w:t>Stepping Stones Farm:</w:t>
      </w:r>
      <w:r w:rsidRPr="009D6268">
        <w:rPr>
          <w:rFonts w:ascii="Arial" w:hAnsi="Arial" w:cs="Arial"/>
          <w:i/>
        </w:rPr>
        <w:t xml:space="preserve">  Excess food, grown on the farm, is eaten by volunteers. It is also made into healthy products by the group to be consumed both at the farm and at home. This wealth of extra produce has inspired us to set up a farm shop and café, a project that is being set up and run by students from Queen Mary's University in Tower Hamlets. </w:t>
      </w:r>
    </w:p>
    <w:p w:rsidR="00220334" w:rsidRDefault="00220334">
      <w:pPr>
        <w:rPr>
          <w:rFonts w:ascii="Arial" w:hAnsi="Arial" w:cs="Arial"/>
        </w:rPr>
      </w:pPr>
      <w:r>
        <w:rPr>
          <w:rFonts w:ascii="Arial" w:hAnsi="Arial" w:cs="Arial"/>
        </w:rPr>
        <w:t>There was a lack of evidence around the development of policies by the voluntary and community groups in relation to healthy eating or physical activity. It is not clear if this is because there have not been policy developments and most changes have been in practice or strategy, or whether the evidence around this has just not been captured.  It may be an area for future exploration.</w:t>
      </w:r>
    </w:p>
    <w:p w:rsidR="00220334" w:rsidRDefault="00220334" w:rsidP="001C0C37">
      <w:pPr>
        <w:spacing w:after="0"/>
        <w:rPr>
          <w:rFonts w:ascii="Arial" w:hAnsi="Arial" w:cs="Arial"/>
        </w:rPr>
      </w:pPr>
      <w:r>
        <w:rPr>
          <w:rFonts w:ascii="Arial" w:hAnsi="Arial" w:cs="Arial"/>
        </w:rPr>
        <w:t xml:space="preserve">A couple of projects were able to demonstrate an impact across sectors for a relatively small investment in terms of the actual funding from the Healthy Borough Programme. This included: </w:t>
      </w:r>
    </w:p>
    <w:p w:rsidR="00220334" w:rsidRDefault="00220334" w:rsidP="00FA3E37">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Pr>
          <w:rFonts w:ascii="Arial" w:hAnsi="Arial" w:cs="Arial"/>
          <w:i/>
        </w:rPr>
        <w:t>Account 3:Early Years Fitness Champions Project</w:t>
      </w:r>
    </w:p>
    <w:p w:rsidR="00220334" w:rsidRPr="00FA3E37" w:rsidRDefault="00220334" w:rsidP="00FA3E37">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FA3E37">
        <w:rPr>
          <w:rFonts w:ascii="Arial" w:hAnsi="Arial" w:cs="Arial"/>
          <w:i/>
        </w:rPr>
        <w:t xml:space="preserve">Another model developed through the HB programme involved the education of childcare/nursery workers, by integrating awareness of the importance of physical activity and healthy eating into their curriculum by a training organisation - Account3. During the first year of funding, project leads concentrated on developing an awareness of the importance of young children (pre-school age) being physically active within their nursery environment, in response to decreasing levels of physical activity among children in these environments. During the second year of funding, project leads developed the curriculum to include a 'healthy eating' module, and trainee childcare workers were encouraged to apply this in their workplace settings. Project leads and trainees found that while the diet was controlled within the nursery itself, in other areas, parents were continuing to provide unhealthy snacks to their children, including from fast food outlets. The trainees in work placements used simple systems of reward to encourage the children to bring healthy snacks, and found that this was an effective method in getting their parents to change their snacking habits, "it's quite easy to divert their attention in a positive way…and now it's overall made a really vast improvement, and now the kids constantly, every time, (they say) teacher, look what I've got, so they're proud to show me their healthy snacks" (Female Trainee). </w:t>
      </w:r>
    </w:p>
    <w:p w:rsidR="00220334" w:rsidRDefault="00220334" w:rsidP="00907DB3">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Pr>
          <w:rFonts w:ascii="Arial" w:hAnsi="Arial" w:cs="Arial"/>
          <w:i/>
        </w:rPr>
        <w:t xml:space="preserve">Youth Empowerment Scheme: Health Education for Adults and Teenagers Project (HEAT) </w:t>
      </w:r>
    </w:p>
    <w:p w:rsidR="00220334" w:rsidRPr="00907DB3" w:rsidRDefault="00220334" w:rsidP="00907DB3">
      <w:pPr>
        <w:pBdr>
          <w:top w:val="single" w:sz="4" w:space="1" w:color="auto"/>
          <w:left w:val="single" w:sz="4" w:space="4" w:color="auto"/>
          <w:bottom w:val="single" w:sz="4" w:space="1" w:color="auto"/>
          <w:right w:val="single" w:sz="4" w:space="4" w:color="auto"/>
        </w:pBdr>
        <w:shd w:val="clear" w:color="auto" w:fill="CCC0D9"/>
        <w:rPr>
          <w:rFonts w:ascii="Arial" w:hAnsi="Arial" w:cs="Arial"/>
          <w:i/>
        </w:rPr>
      </w:pPr>
      <w:r w:rsidRPr="00907DB3">
        <w:rPr>
          <w:rFonts w:ascii="Arial" w:hAnsi="Arial" w:cs="Arial"/>
          <w:i/>
        </w:rPr>
        <w:t>The Y</w:t>
      </w:r>
      <w:r>
        <w:rPr>
          <w:rFonts w:ascii="Arial" w:hAnsi="Arial" w:cs="Arial"/>
          <w:i/>
        </w:rPr>
        <w:t xml:space="preserve">outh </w:t>
      </w:r>
      <w:r w:rsidRPr="00907DB3">
        <w:rPr>
          <w:rFonts w:ascii="Arial" w:hAnsi="Arial" w:cs="Arial"/>
          <w:i/>
        </w:rPr>
        <w:t>E</w:t>
      </w:r>
      <w:r>
        <w:rPr>
          <w:rFonts w:ascii="Arial" w:hAnsi="Arial" w:cs="Arial"/>
          <w:i/>
        </w:rPr>
        <w:t>mpowerment</w:t>
      </w:r>
      <w:r w:rsidRPr="00907DB3">
        <w:rPr>
          <w:rFonts w:ascii="Arial" w:hAnsi="Arial" w:cs="Arial"/>
          <w:i/>
        </w:rPr>
        <w:t xml:space="preserve"> Scheme, for instance, had concentrated on a particular area and youth centre during the first year of their activities. Their activities concentrated on key health messaging around diet and lifestyle, reinforced with interactive sessions (for instance, around smoothie making), and participants were rewarded with incentives (such as gym membership) for completing a course. During the second year of CLP funding, the YES scheme expanded to cover all of the LAP areas, using their links with youth centres to deliver further training, and focusing on particular groups, such as those with special needs, who they felt had not been included in activities to date. This approach also ensured that youth centre workers were involved, and possibly better able to deliver training in the future, </w:t>
      </w:r>
      <w:r w:rsidRPr="00907DB3">
        <w:rPr>
          <w:rFonts w:ascii="Arial" w:hAnsi="Arial" w:cs="Arial"/>
          <w:i/>
        </w:rPr>
        <w:lastRenderedPageBreak/>
        <w:t>"Our head of (youth) service has said that she wants to have most youth clubs to have a healthy child work, and that the youth clubs are promoting healthy eating, smoothie making, things like that…So our programme will have a direct impact into that programme, because we can go and say, well these are the ways that you can do this stuff" (Project Lead)</w:t>
      </w:r>
      <w:r>
        <w:rPr>
          <w:rStyle w:val="FootnoteReference"/>
          <w:rFonts w:ascii="Arial" w:hAnsi="Arial"/>
          <w:i/>
        </w:rPr>
        <w:footnoteReference w:id="67"/>
      </w:r>
    </w:p>
    <w:p w:rsidR="00220334" w:rsidRDefault="00220334" w:rsidP="00645943">
      <w:pPr>
        <w:tabs>
          <w:tab w:val="left" w:pos="3090"/>
        </w:tabs>
        <w:spacing w:after="0" w:line="240" w:lineRule="auto"/>
        <w:rPr>
          <w:rFonts w:ascii="Arial" w:hAnsi="Arial" w:cs="Arial"/>
        </w:rPr>
      </w:pPr>
      <w:r>
        <w:rPr>
          <w:rFonts w:ascii="Arial" w:hAnsi="Arial" w:cs="Arial"/>
        </w:rPr>
        <w:t xml:space="preserve">Finally, within the area of organisational change it is important to acknowledge some of the barriers identified which include limited funding opportunities and changes in local structures.  One area identified through the evaluation data is that of community facilities.  This would be something to consider in moving forward anyway and the community asset building policy agenda, linked into ‘Big Society’.  </w:t>
      </w:r>
    </w:p>
    <w:p w:rsidR="00220334" w:rsidRDefault="00220334" w:rsidP="00645943">
      <w:pPr>
        <w:tabs>
          <w:tab w:val="left" w:pos="3090"/>
        </w:tabs>
        <w:spacing w:after="0" w:line="240" w:lineRule="auto"/>
        <w:rPr>
          <w:rFonts w:ascii="Arial" w:hAnsi="Arial" w:cs="Arial"/>
        </w:rPr>
      </w:pPr>
    </w:p>
    <w:p w:rsidR="00220334" w:rsidRDefault="00220334" w:rsidP="00645943">
      <w:pPr>
        <w:tabs>
          <w:tab w:val="left" w:pos="3090"/>
        </w:tabs>
        <w:spacing w:after="0" w:line="240" w:lineRule="auto"/>
        <w:rPr>
          <w:rFonts w:ascii="Arial" w:hAnsi="Arial" w:cs="Arial"/>
        </w:rPr>
      </w:pPr>
      <w:r>
        <w:rPr>
          <w:rFonts w:ascii="Arial" w:hAnsi="Arial" w:cs="Arial"/>
        </w:rPr>
        <w:t xml:space="preserve">This issue was identified both through the community led projects external evaluation and also through analysis of the data from the world cafe session at the community engagement and the Healthy Borough Programme dissemination event. </w:t>
      </w:r>
    </w:p>
    <w:p w:rsidR="00220334" w:rsidRDefault="00220334" w:rsidP="00645943">
      <w:pPr>
        <w:tabs>
          <w:tab w:val="left" w:pos="3090"/>
        </w:tabs>
        <w:spacing w:after="0" w:line="240" w:lineRule="auto"/>
        <w:rPr>
          <w:rFonts w:ascii="Arial" w:hAnsi="Arial" w:cs="Arial"/>
        </w:rPr>
      </w:pPr>
    </w:p>
    <w:p w:rsidR="00220334" w:rsidRDefault="00220334" w:rsidP="00645943">
      <w:pPr>
        <w:tabs>
          <w:tab w:val="left" w:pos="3090"/>
        </w:tabs>
        <w:spacing w:after="0" w:line="240" w:lineRule="auto"/>
        <w:rPr>
          <w:rFonts w:ascii="Arial" w:hAnsi="Arial" w:cs="Arial"/>
          <w:i/>
        </w:rPr>
      </w:pPr>
      <w:r>
        <w:rPr>
          <w:rFonts w:ascii="Arial" w:hAnsi="Arial" w:cs="Arial"/>
        </w:rPr>
        <w:t>“</w:t>
      </w:r>
      <w:r w:rsidRPr="00B15752">
        <w:rPr>
          <w:rFonts w:ascii="Arial" w:hAnsi="Arial" w:cs="Arial"/>
          <w:i/>
        </w:rPr>
        <w:t>A key area that came out through various comments was around community facilities and the need to ‘open up schools and community halls free of charge for community use’.  There was a feeling that ‘dead space’ could be utilised and this didn’t just go for indoor spaces. Examples of this in relation to outdoor spaces included roof gardens and space that had been fenced off. The rules around open spaces including ‘no ball games’ and use of fencing was identified as a barrier to achieving use of space for food growing and phys</w:t>
      </w:r>
      <w:r>
        <w:rPr>
          <w:rFonts w:ascii="Arial" w:hAnsi="Arial" w:cs="Arial"/>
          <w:i/>
        </w:rPr>
        <w:t>ical activity”</w:t>
      </w:r>
      <w:r>
        <w:rPr>
          <w:rStyle w:val="FootnoteReference"/>
          <w:rFonts w:ascii="Arial" w:hAnsi="Arial"/>
          <w:i/>
        </w:rPr>
        <w:footnoteReference w:id="68"/>
      </w:r>
      <w:r w:rsidRPr="00B15752">
        <w:rPr>
          <w:rFonts w:ascii="Arial" w:hAnsi="Arial" w:cs="Arial"/>
          <w:i/>
        </w:rPr>
        <w:t xml:space="preserve">  </w:t>
      </w:r>
    </w:p>
    <w:p w:rsidR="00220334" w:rsidRDefault="00220334">
      <w:pPr>
        <w:spacing w:after="0" w:line="240" w:lineRule="auto"/>
        <w:rPr>
          <w:rFonts w:ascii="Arial" w:hAnsi="Arial" w:cs="Arial"/>
          <w:i/>
        </w:rPr>
      </w:pPr>
      <w:r>
        <w:rPr>
          <w:rFonts w:ascii="Arial" w:hAnsi="Arial" w:cs="Arial"/>
          <w:i/>
        </w:rPr>
        <w:br w:type="page"/>
      </w:r>
    </w:p>
    <w:p w:rsidR="00220334" w:rsidRPr="009D6268" w:rsidRDefault="00220334" w:rsidP="00645943">
      <w:pPr>
        <w:tabs>
          <w:tab w:val="left" w:pos="3090"/>
        </w:tabs>
        <w:spacing w:after="0" w:line="240" w:lineRule="auto"/>
        <w:rPr>
          <w:rFonts w:ascii="Arial" w:hAnsi="Arial" w:cs="Arial"/>
          <w:b/>
          <w:color w:val="7030A0"/>
          <w:sz w:val="32"/>
          <w:szCs w:val="32"/>
        </w:rPr>
      </w:pPr>
      <w:r>
        <w:rPr>
          <w:rFonts w:ascii="Arial" w:hAnsi="Arial" w:cs="Arial"/>
          <w:b/>
          <w:color w:val="7030A0"/>
          <w:sz w:val="32"/>
          <w:szCs w:val="32"/>
        </w:rPr>
        <w:lastRenderedPageBreak/>
        <w:t>11    Conclusions &amp; Recommendations</w:t>
      </w:r>
    </w:p>
    <w:p w:rsidR="00220334" w:rsidRDefault="00220334" w:rsidP="00645943">
      <w:pPr>
        <w:tabs>
          <w:tab w:val="left" w:pos="3090"/>
        </w:tabs>
        <w:spacing w:after="0" w:line="240" w:lineRule="auto"/>
        <w:rPr>
          <w:rFonts w:cs="Arial"/>
        </w:rPr>
      </w:pPr>
    </w:p>
    <w:p w:rsidR="00220334" w:rsidRPr="00105C02" w:rsidRDefault="00220334" w:rsidP="00105C02">
      <w:pPr>
        <w:tabs>
          <w:tab w:val="left" w:pos="3090"/>
        </w:tabs>
        <w:spacing w:after="0" w:line="240" w:lineRule="auto"/>
        <w:rPr>
          <w:rFonts w:ascii="Arial" w:hAnsi="Arial" w:cs="Arial"/>
          <w:b/>
        </w:rPr>
      </w:pPr>
      <w:r>
        <w:rPr>
          <w:rFonts w:ascii="Arial" w:hAnsi="Arial" w:cs="Arial"/>
          <w:b/>
        </w:rPr>
        <w:t xml:space="preserve">11.1  </w:t>
      </w:r>
      <w:r w:rsidRPr="00105C02">
        <w:rPr>
          <w:rFonts w:ascii="Arial" w:hAnsi="Arial" w:cs="Arial"/>
          <w:b/>
        </w:rPr>
        <w:t xml:space="preserve">Healthy Borough Programme Projects: </w:t>
      </w:r>
    </w:p>
    <w:p w:rsidR="00220334" w:rsidRDefault="00220334" w:rsidP="00105C02">
      <w:pPr>
        <w:tabs>
          <w:tab w:val="left" w:pos="3090"/>
        </w:tabs>
        <w:spacing w:after="0" w:line="240" w:lineRule="auto"/>
        <w:rPr>
          <w:rFonts w:ascii="Arial" w:hAnsi="Arial" w:cs="Arial"/>
        </w:rPr>
      </w:pPr>
      <w:r w:rsidRPr="00105C02">
        <w:rPr>
          <w:rFonts w:ascii="Arial" w:hAnsi="Arial" w:cs="Arial"/>
        </w:rPr>
        <w:t xml:space="preserve">It is clear that there has been value in supporting the projects to think about community engagement at the stages of project planning and throughout implementation.  Whilst this has been the case there is still much potential for the statutory sector project leads to think about reaching higher levels of community participation in the future.  </w:t>
      </w:r>
    </w:p>
    <w:p w:rsidR="00220334" w:rsidRDefault="00220334" w:rsidP="00105C02">
      <w:pPr>
        <w:tabs>
          <w:tab w:val="left" w:pos="3090"/>
        </w:tabs>
        <w:spacing w:after="0" w:line="240" w:lineRule="auto"/>
        <w:rPr>
          <w:rFonts w:ascii="Arial" w:hAnsi="Arial" w:cs="Arial"/>
        </w:rPr>
      </w:pPr>
    </w:p>
    <w:p w:rsidR="00220334" w:rsidRPr="00105C02" w:rsidRDefault="00220334" w:rsidP="00105C02">
      <w:pPr>
        <w:tabs>
          <w:tab w:val="left" w:pos="3090"/>
        </w:tabs>
        <w:spacing w:after="0" w:line="240" w:lineRule="auto"/>
        <w:rPr>
          <w:rFonts w:ascii="Arial" w:hAnsi="Arial" w:cs="Arial"/>
        </w:rPr>
      </w:pPr>
      <w:r w:rsidRPr="00105C02">
        <w:rPr>
          <w:rFonts w:ascii="Arial" w:hAnsi="Arial" w:cs="Arial"/>
        </w:rPr>
        <w:t>To build on this and the learning for individual Healthy Borough Programme projects it would be useful to offer project leads opportunities to look at strategies they can use to embed aspects of community engagement within their forward planning from April 2011.</w:t>
      </w:r>
    </w:p>
    <w:p w:rsidR="00220334" w:rsidRDefault="00220334" w:rsidP="00253B7A">
      <w:pPr>
        <w:pStyle w:val="ListParagraph"/>
        <w:tabs>
          <w:tab w:val="left" w:pos="3090"/>
        </w:tabs>
        <w:spacing w:after="0" w:line="240" w:lineRule="auto"/>
        <w:ind w:left="1493"/>
        <w:rPr>
          <w:rFonts w:ascii="Arial" w:hAnsi="Arial" w:cs="Arial"/>
        </w:rPr>
      </w:pPr>
    </w:p>
    <w:p w:rsidR="00220334" w:rsidRPr="00105C02" w:rsidRDefault="00220334" w:rsidP="000B1F47">
      <w:pPr>
        <w:pBdr>
          <w:top w:val="single" w:sz="4" w:space="1" w:color="auto"/>
          <w:left w:val="single" w:sz="4" w:space="4" w:color="auto"/>
          <w:bottom w:val="single" w:sz="4" w:space="1" w:color="auto"/>
          <w:right w:val="single" w:sz="4" w:space="4" w:color="auto"/>
        </w:pBdr>
        <w:tabs>
          <w:tab w:val="left" w:pos="3090"/>
        </w:tabs>
        <w:spacing w:after="0" w:line="240" w:lineRule="auto"/>
        <w:rPr>
          <w:rFonts w:ascii="Arial" w:hAnsi="Arial" w:cs="Arial"/>
        </w:rPr>
      </w:pPr>
      <w:r w:rsidRPr="00105C02">
        <w:rPr>
          <w:rFonts w:ascii="Arial" w:hAnsi="Arial" w:cs="Arial"/>
          <w:b/>
          <w:i/>
        </w:rPr>
        <w:t xml:space="preserve">Recommendation One:  </w:t>
      </w:r>
      <w:r w:rsidRPr="00105C02">
        <w:rPr>
          <w:rFonts w:ascii="Arial" w:hAnsi="Arial" w:cs="Arial"/>
        </w:rPr>
        <w:t>Offer one to one meetings with each Healthy Borough Programme project lead to explore how community engagement can be further embedded in future work.</w:t>
      </w:r>
    </w:p>
    <w:p w:rsidR="00220334" w:rsidRDefault="00220334" w:rsidP="00253B7A">
      <w:pPr>
        <w:pStyle w:val="ListParagraph"/>
        <w:tabs>
          <w:tab w:val="left" w:pos="3090"/>
        </w:tabs>
        <w:spacing w:after="0" w:line="240" w:lineRule="auto"/>
        <w:ind w:left="1493"/>
        <w:rPr>
          <w:rFonts w:ascii="Arial" w:hAnsi="Arial" w:cs="Arial"/>
          <w:b/>
        </w:rPr>
      </w:pPr>
    </w:p>
    <w:p w:rsidR="00220334" w:rsidRPr="00105C02" w:rsidRDefault="00220334" w:rsidP="00105C02">
      <w:pPr>
        <w:tabs>
          <w:tab w:val="left" w:pos="3090"/>
        </w:tabs>
        <w:spacing w:after="0" w:line="240" w:lineRule="auto"/>
        <w:rPr>
          <w:rFonts w:ascii="Arial" w:hAnsi="Arial" w:cs="Arial"/>
          <w:b/>
        </w:rPr>
      </w:pPr>
      <w:r>
        <w:rPr>
          <w:rFonts w:ascii="Arial" w:hAnsi="Arial" w:cs="Arial"/>
          <w:b/>
        </w:rPr>
        <w:t xml:space="preserve">11.2   </w:t>
      </w:r>
      <w:r w:rsidRPr="00105C02">
        <w:rPr>
          <w:rFonts w:ascii="Arial" w:hAnsi="Arial" w:cs="Arial"/>
          <w:b/>
        </w:rPr>
        <w:t>Can Do Community Grants</w:t>
      </w:r>
    </w:p>
    <w:p w:rsidR="00220334" w:rsidRPr="00105C02" w:rsidRDefault="00220334" w:rsidP="00105C02">
      <w:pPr>
        <w:autoSpaceDE w:val="0"/>
        <w:autoSpaceDN w:val="0"/>
        <w:adjustRightInd w:val="0"/>
        <w:rPr>
          <w:rFonts w:ascii="Arial" w:hAnsi="Arial" w:cs="Arial"/>
        </w:rPr>
      </w:pPr>
      <w:r w:rsidRPr="00105C02">
        <w:rPr>
          <w:rFonts w:ascii="Arial" w:hAnsi="Arial" w:cs="Arial"/>
        </w:rPr>
        <w:t>The Can Do Community Grants have been a key aspect of service delivery and demonstrated evidence around many of the outcomes. They have contributed significantly to building social capital and achieving higher levels of participation</w:t>
      </w:r>
      <w:r>
        <w:rPr>
          <w:rFonts w:ascii="Arial" w:hAnsi="Arial" w:cs="Arial"/>
        </w:rPr>
        <w:t xml:space="preserve"> and</w:t>
      </w:r>
      <w:r w:rsidRPr="00105C02">
        <w:rPr>
          <w:rFonts w:ascii="Arial" w:hAnsi="Arial" w:cs="Arial"/>
        </w:rPr>
        <w:t xml:space="preserve"> form </w:t>
      </w:r>
      <w:r>
        <w:rPr>
          <w:rFonts w:ascii="Arial" w:hAnsi="Arial" w:cs="Arial"/>
        </w:rPr>
        <w:t xml:space="preserve">a significant </w:t>
      </w:r>
      <w:r w:rsidRPr="00105C02">
        <w:rPr>
          <w:rFonts w:ascii="Arial" w:hAnsi="Arial" w:cs="Arial"/>
        </w:rPr>
        <w:t>part of the legacy of the community led projects for this programme.  The host organisations and Public Health have developed into a partnership going forward to address the future implementation of the Can Do Community Grants. The partnership is working on funding bids and looking at sustainability options.</w:t>
      </w:r>
    </w:p>
    <w:p w:rsidR="00220334" w:rsidRPr="00105C02" w:rsidRDefault="00220334" w:rsidP="00105C02">
      <w:pPr>
        <w:autoSpaceDE w:val="0"/>
        <w:autoSpaceDN w:val="0"/>
        <w:adjustRightInd w:val="0"/>
        <w:rPr>
          <w:rFonts w:ascii="Arial" w:hAnsi="Arial" w:cs="Arial"/>
        </w:rPr>
      </w:pPr>
      <w:r w:rsidRPr="00105C02">
        <w:rPr>
          <w:rFonts w:ascii="Arial" w:hAnsi="Arial" w:cs="Arial"/>
        </w:rPr>
        <w:t>In exploring sustainability options</w:t>
      </w:r>
      <w:r>
        <w:rPr>
          <w:rFonts w:ascii="Arial" w:hAnsi="Arial" w:cs="Arial"/>
        </w:rPr>
        <w:t>,</w:t>
      </w:r>
      <w:r w:rsidRPr="00105C02">
        <w:rPr>
          <w:rFonts w:ascii="Arial" w:hAnsi="Arial" w:cs="Arial"/>
        </w:rPr>
        <w:t xml:space="preserve"> recognising further opportunities to build on aspects of community leadership will be key.  This is an aspect that becomes more important in the progression of the Can Do’s into the next phase. There are potential opportunities for community leadership to be developed in terms of previous Can Do winners being on grant panels or mentoring new Can Do winners for example. There is also potential to learn from the external evaluation and ensure more equity in delivery across the borough.</w:t>
      </w:r>
    </w:p>
    <w:p w:rsidR="00220334"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105C02">
        <w:rPr>
          <w:rFonts w:ascii="Arial" w:hAnsi="Arial" w:cs="Arial"/>
          <w:b/>
          <w:i/>
        </w:rPr>
        <w:t xml:space="preserve">Recommendation Two: </w:t>
      </w:r>
      <w:r w:rsidRPr="00105C02">
        <w:rPr>
          <w:rFonts w:ascii="Arial" w:hAnsi="Arial" w:cs="Arial"/>
        </w:rPr>
        <w:t>Build on aspects of community leadership that could be enhanced or developed for the next stage of Can Do Community Grants delivery.  Create opportunities for progression in community leadership for previous grant winners and volunteers in the next phase.</w:t>
      </w:r>
    </w:p>
    <w:p w:rsidR="00220334" w:rsidRPr="00371159" w:rsidRDefault="00220334" w:rsidP="00371159">
      <w:pPr>
        <w:autoSpaceDE w:val="0"/>
        <w:autoSpaceDN w:val="0"/>
        <w:adjustRightInd w:val="0"/>
        <w:spacing w:after="0" w:line="240" w:lineRule="auto"/>
        <w:rPr>
          <w:rFonts w:ascii="Arial" w:hAnsi="Arial" w:cs="Arial"/>
        </w:rPr>
      </w:pPr>
      <w:r w:rsidRPr="00371159">
        <w:rPr>
          <w:rFonts w:ascii="Arial" w:hAnsi="Arial" w:cs="Arial"/>
          <w:b/>
        </w:rPr>
        <w:t>11.3</w:t>
      </w:r>
      <w:r>
        <w:rPr>
          <w:rFonts w:ascii="Arial" w:hAnsi="Arial" w:cs="Arial"/>
        </w:rPr>
        <w:t xml:space="preserve"> </w:t>
      </w:r>
      <w:r w:rsidRPr="00371159">
        <w:rPr>
          <w:rFonts w:ascii="Arial" w:hAnsi="Arial" w:cs="Arial"/>
          <w:b/>
        </w:rPr>
        <w:t xml:space="preserve"> Participatory Appraisal Work</w:t>
      </w:r>
    </w:p>
    <w:p w:rsidR="00220334" w:rsidRDefault="00220334" w:rsidP="00105C02">
      <w:pPr>
        <w:autoSpaceDE w:val="0"/>
        <w:autoSpaceDN w:val="0"/>
        <w:adjustRightInd w:val="0"/>
        <w:rPr>
          <w:rFonts w:ascii="Arial" w:hAnsi="Arial" w:cs="Arial"/>
        </w:rPr>
      </w:pPr>
      <w:r>
        <w:rPr>
          <w:rFonts w:ascii="Arial" w:hAnsi="Arial" w:cs="Arial"/>
        </w:rPr>
        <w:t>The Participatory Appraisal work has been another area of great success in terms of generating community leadership and building social capital, as well as ensuring communities views are understood and represented.</w:t>
      </w:r>
    </w:p>
    <w:p w:rsidR="00220334" w:rsidRDefault="00220334" w:rsidP="00105C02">
      <w:pPr>
        <w:autoSpaceDE w:val="0"/>
        <w:autoSpaceDN w:val="0"/>
        <w:adjustRightInd w:val="0"/>
        <w:rPr>
          <w:rFonts w:ascii="Arial" w:hAnsi="Arial" w:cs="Arial"/>
        </w:rPr>
      </w:pPr>
      <w:r>
        <w:rPr>
          <w:rFonts w:ascii="Arial" w:hAnsi="Arial" w:cs="Arial"/>
        </w:rPr>
        <w:t>The PA trained parents and Shortworks</w:t>
      </w:r>
      <w:r>
        <w:rPr>
          <w:rStyle w:val="FootnoteReference"/>
          <w:rFonts w:ascii="Arial" w:hAnsi="Arial"/>
        </w:rPr>
        <w:footnoteReference w:id="69"/>
      </w:r>
      <w:r>
        <w:rPr>
          <w:rFonts w:ascii="Arial" w:hAnsi="Arial" w:cs="Arial"/>
        </w:rPr>
        <w:t xml:space="preserve"> are already looking at potential options around sustainability and a community social enterprise.  </w:t>
      </w:r>
    </w:p>
    <w:p w:rsidR="00220334" w:rsidRDefault="00220334" w:rsidP="00105C02">
      <w:pPr>
        <w:autoSpaceDE w:val="0"/>
        <w:autoSpaceDN w:val="0"/>
        <w:adjustRightInd w:val="0"/>
        <w:rPr>
          <w:rFonts w:ascii="Arial" w:hAnsi="Arial" w:cs="Arial"/>
        </w:rPr>
      </w:pPr>
      <w:r>
        <w:rPr>
          <w:rFonts w:ascii="Arial" w:hAnsi="Arial" w:cs="Arial"/>
        </w:rPr>
        <w:t xml:space="preserve">Within a challenging context with a lot of change the fact that there is a trained group of community researchers is a real community asset to both the London Borough of Tower Hamlets and NHS Tower Hamlets, Public Health. Ongoing opportunities should be sought by </w:t>
      </w:r>
      <w:r>
        <w:rPr>
          <w:rFonts w:ascii="Arial" w:hAnsi="Arial" w:cs="Arial"/>
        </w:rPr>
        <w:lastRenderedPageBreak/>
        <w:t>both bodies to build on this asset and ensure there is a space for further ‘Participatory Appraisal’ within forward planning.</w:t>
      </w:r>
    </w:p>
    <w:p w:rsidR="00220334" w:rsidRPr="00470BDE" w:rsidRDefault="00220334" w:rsidP="000B1F47">
      <w:pPr>
        <w:pBdr>
          <w:top w:val="single" w:sz="4" w:space="1" w:color="auto"/>
          <w:left w:val="single" w:sz="4" w:space="4" w:color="auto"/>
          <w:bottom w:val="single" w:sz="4" w:space="1" w:color="auto"/>
          <w:right w:val="single" w:sz="4" w:space="4" w:color="auto"/>
        </w:pBdr>
        <w:tabs>
          <w:tab w:val="left" w:pos="3090"/>
        </w:tabs>
        <w:spacing w:after="0" w:line="240" w:lineRule="auto"/>
        <w:rPr>
          <w:rFonts w:ascii="Arial" w:hAnsi="Arial" w:cs="Arial"/>
        </w:rPr>
      </w:pPr>
      <w:r>
        <w:rPr>
          <w:rFonts w:ascii="Arial" w:hAnsi="Arial" w:cs="Arial"/>
          <w:b/>
          <w:i/>
        </w:rPr>
        <w:t xml:space="preserve">Recommendation Three: </w:t>
      </w:r>
      <w:r>
        <w:rPr>
          <w:rFonts w:ascii="Arial" w:hAnsi="Arial" w:cs="Arial"/>
        </w:rPr>
        <w:t xml:space="preserve">Identify future opportunities for the participatory appraisal trained parents to undertake community research either through public health, the local authority or third sector.  </w:t>
      </w:r>
    </w:p>
    <w:p w:rsidR="00220334" w:rsidRPr="00AB6493" w:rsidRDefault="00220334" w:rsidP="00BE0542">
      <w:pPr>
        <w:pStyle w:val="ListParagraph"/>
        <w:tabs>
          <w:tab w:val="left" w:pos="3090"/>
        </w:tabs>
        <w:spacing w:after="0" w:line="240" w:lineRule="auto"/>
        <w:ind w:left="1493"/>
        <w:rPr>
          <w:rFonts w:ascii="Arial" w:hAnsi="Arial" w:cs="Arial"/>
        </w:rPr>
      </w:pPr>
    </w:p>
    <w:p w:rsidR="00220334" w:rsidRPr="00371159" w:rsidRDefault="00220334" w:rsidP="00371159">
      <w:pPr>
        <w:tabs>
          <w:tab w:val="left" w:pos="3090"/>
        </w:tabs>
        <w:spacing w:after="0" w:line="240" w:lineRule="auto"/>
        <w:rPr>
          <w:rFonts w:ascii="Arial" w:hAnsi="Arial" w:cs="Arial"/>
          <w:b/>
        </w:rPr>
      </w:pPr>
      <w:r>
        <w:rPr>
          <w:rFonts w:ascii="Arial" w:hAnsi="Arial" w:cs="Arial"/>
          <w:b/>
        </w:rPr>
        <w:t>11.4</w:t>
      </w:r>
      <w:r w:rsidRPr="00371159">
        <w:rPr>
          <w:rFonts w:ascii="Arial" w:hAnsi="Arial" w:cs="Arial"/>
          <w:b/>
        </w:rPr>
        <w:t xml:space="preserve"> Community Food Growing </w:t>
      </w:r>
    </w:p>
    <w:p w:rsidR="00220334" w:rsidRPr="00105C02" w:rsidRDefault="00220334" w:rsidP="00105C02">
      <w:pPr>
        <w:autoSpaceDE w:val="0"/>
        <w:autoSpaceDN w:val="0"/>
        <w:adjustRightInd w:val="0"/>
        <w:rPr>
          <w:rFonts w:ascii="Arial" w:hAnsi="Arial" w:cs="Arial"/>
        </w:rPr>
      </w:pPr>
      <w:r w:rsidRPr="00105C02">
        <w:rPr>
          <w:rFonts w:ascii="Arial" w:hAnsi="Arial" w:cs="Arial"/>
        </w:rPr>
        <w:t xml:space="preserve">This aspect of the community engagement work has demonstrated </w:t>
      </w:r>
      <w:r>
        <w:rPr>
          <w:rFonts w:ascii="Arial" w:hAnsi="Arial" w:cs="Arial"/>
        </w:rPr>
        <w:t xml:space="preserve">an observable </w:t>
      </w:r>
      <w:r w:rsidRPr="00105C02">
        <w:rPr>
          <w:rFonts w:ascii="Arial" w:hAnsi="Arial" w:cs="Arial"/>
        </w:rPr>
        <w:t xml:space="preserve">physical difference in the borough where growing projects have taken place.  It has also shown changes in communities, particularly locally based communities where different community groups have worked together closely to create community growing spaces.  </w:t>
      </w:r>
      <w:r>
        <w:rPr>
          <w:rFonts w:ascii="Arial" w:hAnsi="Arial" w:cs="Arial"/>
        </w:rPr>
        <w:t xml:space="preserve">This type of project has demonstrated strong development of social capital amongst communities. </w:t>
      </w:r>
    </w:p>
    <w:p w:rsidR="00220334" w:rsidRPr="00105C02" w:rsidRDefault="00220334" w:rsidP="00105C02">
      <w:pPr>
        <w:autoSpaceDE w:val="0"/>
        <w:autoSpaceDN w:val="0"/>
        <w:adjustRightInd w:val="0"/>
        <w:rPr>
          <w:rFonts w:ascii="Arial" w:hAnsi="Arial" w:cs="Arial"/>
        </w:rPr>
      </w:pPr>
      <w:r w:rsidRPr="00105C02">
        <w:rPr>
          <w:rFonts w:ascii="Arial" w:hAnsi="Arial" w:cs="Arial"/>
        </w:rPr>
        <w:t xml:space="preserve">The partnership work with the Women’s Environmental Network has ensured the development of a food growing network for the borough.  There is still a need to identify a clear lead for this work within the London Borough of Tower Hamlets.  </w:t>
      </w:r>
    </w:p>
    <w:p w:rsidR="00220334" w:rsidRPr="00105C02"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105C02">
        <w:rPr>
          <w:rFonts w:ascii="Arial" w:hAnsi="Arial" w:cs="Arial"/>
          <w:b/>
          <w:i/>
        </w:rPr>
        <w:t xml:space="preserve">Recommendation Four: </w:t>
      </w:r>
      <w:r w:rsidRPr="00105C02">
        <w:rPr>
          <w:rFonts w:ascii="Arial" w:hAnsi="Arial" w:cs="Arial"/>
        </w:rPr>
        <w:t xml:space="preserve">Following the programme ensure the Grow Your Own network continues to be promoted through statutory and voluntary services in order to maximise potential for more growing projects in Tower Hamlets. </w:t>
      </w:r>
    </w:p>
    <w:p w:rsidR="00220334" w:rsidRPr="00105C02"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105C02">
        <w:rPr>
          <w:rFonts w:ascii="Arial" w:hAnsi="Arial" w:cs="Arial"/>
          <w:b/>
          <w:i/>
        </w:rPr>
        <w:t xml:space="preserve">Recommendation Five: </w:t>
      </w:r>
      <w:r w:rsidRPr="00105C02">
        <w:rPr>
          <w:rFonts w:ascii="Arial" w:hAnsi="Arial" w:cs="Arial"/>
        </w:rPr>
        <w:t>Produce a simple guide for new community growing projects setting out key learning and processes</w:t>
      </w:r>
      <w:r>
        <w:rPr>
          <w:rFonts w:ascii="Arial" w:hAnsi="Arial" w:cs="Arial"/>
        </w:rPr>
        <w:t>.</w:t>
      </w:r>
    </w:p>
    <w:p w:rsidR="00220334" w:rsidRPr="00371159" w:rsidRDefault="00220334" w:rsidP="00371159">
      <w:pPr>
        <w:tabs>
          <w:tab w:val="left" w:pos="3090"/>
        </w:tabs>
        <w:spacing w:after="0" w:line="240" w:lineRule="auto"/>
        <w:rPr>
          <w:rFonts w:ascii="Arial" w:hAnsi="Arial" w:cs="Arial"/>
          <w:b/>
        </w:rPr>
      </w:pPr>
      <w:r>
        <w:rPr>
          <w:rFonts w:ascii="Arial" w:hAnsi="Arial" w:cs="Arial"/>
          <w:b/>
        </w:rPr>
        <w:t xml:space="preserve">11.5 </w:t>
      </w:r>
      <w:r w:rsidRPr="00371159">
        <w:rPr>
          <w:rFonts w:ascii="Arial" w:hAnsi="Arial" w:cs="Arial"/>
          <w:b/>
        </w:rPr>
        <w:t>Women’s Cycling</w:t>
      </w:r>
    </w:p>
    <w:p w:rsidR="00220334" w:rsidRDefault="00220334" w:rsidP="00105C02">
      <w:pPr>
        <w:autoSpaceDE w:val="0"/>
        <w:autoSpaceDN w:val="0"/>
        <w:adjustRightInd w:val="0"/>
        <w:rPr>
          <w:rFonts w:ascii="Arial" w:hAnsi="Arial" w:cs="Arial"/>
        </w:rPr>
      </w:pPr>
      <w:r w:rsidRPr="00105C02">
        <w:rPr>
          <w:rFonts w:ascii="Arial" w:hAnsi="Arial" w:cs="Arial"/>
        </w:rPr>
        <w:t xml:space="preserve">The changes in terms of Muslim women cycling are significant and demonstrate </w:t>
      </w:r>
      <w:r>
        <w:rPr>
          <w:rFonts w:ascii="Arial" w:hAnsi="Arial" w:cs="Arial"/>
        </w:rPr>
        <w:t>both</w:t>
      </w:r>
      <w:r w:rsidRPr="00105C02">
        <w:rPr>
          <w:rFonts w:ascii="Arial" w:hAnsi="Arial" w:cs="Arial"/>
        </w:rPr>
        <w:t xml:space="preserve"> observable environmental and some attitudinal change for the borough. </w:t>
      </w:r>
      <w:r>
        <w:rPr>
          <w:rFonts w:ascii="Arial" w:hAnsi="Arial" w:cs="Arial"/>
        </w:rPr>
        <w:t>The programme of community led projects around cycling has been very much delivered in ongoing partnership with the Active Travel Officer and this has been important in terms of strategy and ongoing support to groups, as well as setting realistic targets.</w:t>
      </w:r>
    </w:p>
    <w:p w:rsidR="00220334" w:rsidRDefault="00220334" w:rsidP="00105C02">
      <w:pPr>
        <w:autoSpaceDE w:val="0"/>
        <w:autoSpaceDN w:val="0"/>
        <w:adjustRightInd w:val="0"/>
        <w:rPr>
          <w:rFonts w:ascii="Arial" w:hAnsi="Arial" w:cs="Arial"/>
        </w:rPr>
      </w:pPr>
      <w:r>
        <w:rPr>
          <w:rFonts w:ascii="Arial" w:hAnsi="Arial" w:cs="Arial"/>
        </w:rPr>
        <w:t xml:space="preserve">Support to community groups around the changing face of cycling across the borough needs to continue to be </w:t>
      </w:r>
      <w:r w:rsidRPr="00105C02">
        <w:rPr>
          <w:rFonts w:ascii="Arial" w:hAnsi="Arial" w:cs="Arial"/>
        </w:rPr>
        <w:t xml:space="preserve">further developed and supported to ensure </w:t>
      </w:r>
      <w:r>
        <w:rPr>
          <w:rFonts w:ascii="Arial" w:hAnsi="Arial" w:cs="Arial"/>
        </w:rPr>
        <w:t>ongoing</w:t>
      </w:r>
      <w:r w:rsidRPr="00105C02">
        <w:rPr>
          <w:rFonts w:ascii="Arial" w:hAnsi="Arial" w:cs="Arial"/>
        </w:rPr>
        <w:t xml:space="preserve"> progression beyond the end of the programme. </w:t>
      </w:r>
    </w:p>
    <w:p w:rsidR="00220334" w:rsidRPr="00105C02"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105C02">
        <w:rPr>
          <w:rFonts w:ascii="Arial" w:hAnsi="Arial" w:cs="Arial"/>
          <w:b/>
          <w:i/>
        </w:rPr>
        <w:t xml:space="preserve">Recommendation Six: </w:t>
      </w:r>
      <w:r w:rsidRPr="00105C02">
        <w:rPr>
          <w:rFonts w:ascii="Arial" w:hAnsi="Arial" w:cs="Arial"/>
        </w:rPr>
        <w:t>Ongoing support from the Council’s Highways and Transport Team for the women’s cycling projects and to maintain support for cultural change around Muslim women cycling further to embed the change and provide more opportunities</w:t>
      </w:r>
      <w:r>
        <w:rPr>
          <w:rFonts w:ascii="Arial" w:hAnsi="Arial" w:cs="Arial"/>
        </w:rPr>
        <w:t>.</w:t>
      </w:r>
    </w:p>
    <w:p w:rsidR="00220334" w:rsidRPr="00567A1A" w:rsidRDefault="00220334" w:rsidP="00567A1A">
      <w:pPr>
        <w:tabs>
          <w:tab w:val="left" w:pos="3090"/>
        </w:tabs>
        <w:spacing w:after="0" w:line="240" w:lineRule="auto"/>
        <w:rPr>
          <w:rFonts w:ascii="Arial" w:hAnsi="Arial" w:cs="Arial"/>
          <w:b/>
        </w:rPr>
      </w:pPr>
      <w:r>
        <w:rPr>
          <w:rFonts w:ascii="Arial" w:hAnsi="Arial" w:cs="Arial"/>
          <w:b/>
        </w:rPr>
        <w:t xml:space="preserve">11.6 </w:t>
      </w:r>
      <w:r w:rsidRPr="00567A1A">
        <w:rPr>
          <w:rFonts w:ascii="Arial" w:hAnsi="Arial" w:cs="Arial"/>
          <w:b/>
        </w:rPr>
        <w:t>Voluntary and Community Sector</w:t>
      </w:r>
    </w:p>
    <w:p w:rsidR="00220334" w:rsidRDefault="00220334" w:rsidP="00105C02">
      <w:pPr>
        <w:autoSpaceDE w:val="0"/>
        <w:autoSpaceDN w:val="0"/>
        <w:adjustRightInd w:val="0"/>
        <w:rPr>
          <w:rFonts w:ascii="Arial" w:hAnsi="Arial" w:cs="Arial"/>
        </w:rPr>
      </w:pPr>
      <w:r>
        <w:rPr>
          <w:rFonts w:ascii="Arial" w:hAnsi="Arial" w:cs="Arial"/>
        </w:rPr>
        <w:t xml:space="preserve">Evidence of organisational change is demonstrated within some of the voluntary and community groups. This has mainly been around service implementation aspects as opposed to policy change. Examples of service implementation include having more healthy snacks, changes in programming to reflect healthy borough outcomes etc.  </w:t>
      </w:r>
    </w:p>
    <w:p w:rsidR="00220334" w:rsidRDefault="00220334" w:rsidP="00105C02">
      <w:pPr>
        <w:autoSpaceDE w:val="0"/>
        <w:autoSpaceDN w:val="0"/>
        <w:adjustRightInd w:val="0"/>
        <w:rPr>
          <w:rFonts w:ascii="Arial" w:hAnsi="Arial" w:cs="Arial"/>
        </w:rPr>
      </w:pPr>
      <w:r>
        <w:rPr>
          <w:rFonts w:ascii="Arial" w:hAnsi="Arial" w:cs="Arial"/>
        </w:rPr>
        <w:t xml:space="preserve">There is potential to support the voluntary and community sector in addressing policy change through joined up work between public health locality managers and local voluntary sector groups, Tower Hamlets CVS and LBTH Third Sector Support team.  </w:t>
      </w:r>
    </w:p>
    <w:p w:rsidR="00220334" w:rsidRDefault="00220334" w:rsidP="00105C02">
      <w:pPr>
        <w:autoSpaceDE w:val="0"/>
        <w:autoSpaceDN w:val="0"/>
        <w:adjustRightInd w:val="0"/>
        <w:rPr>
          <w:rFonts w:ascii="Arial" w:hAnsi="Arial" w:cs="Arial"/>
        </w:rPr>
      </w:pPr>
      <w:r>
        <w:rPr>
          <w:rFonts w:ascii="Arial" w:hAnsi="Arial" w:cs="Arial"/>
        </w:rPr>
        <w:lastRenderedPageBreak/>
        <w:t>Similarly, as well as influencing the policies of the voluntary and community groups any future LBTH third sector funding rounds could include priorities around healthy eating and / or physical activity. This would help ensure the healthy borough priorities are promoted within any new funding opportunities.</w:t>
      </w:r>
    </w:p>
    <w:p w:rsidR="00220334" w:rsidRDefault="00220334" w:rsidP="000B1F4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rPr>
      </w:pPr>
      <w:r>
        <w:rPr>
          <w:rFonts w:ascii="Arial" w:hAnsi="Arial" w:cs="Arial"/>
          <w:b/>
          <w:i/>
        </w:rPr>
        <w:t xml:space="preserve">Recommendation Seven: </w:t>
      </w:r>
      <w:r>
        <w:rPr>
          <w:rFonts w:ascii="Arial" w:hAnsi="Arial" w:cs="Arial"/>
        </w:rPr>
        <w:t xml:space="preserve">Develop </w:t>
      </w:r>
      <w:r w:rsidRPr="00BE0542">
        <w:rPr>
          <w:rFonts w:ascii="Arial" w:hAnsi="Arial" w:cs="Arial"/>
        </w:rPr>
        <w:t>model policies for voluntary and community organisations around healthy eating and physical activity within organisations</w:t>
      </w:r>
      <w:r>
        <w:rPr>
          <w:rFonts w:ascii="Arial" w:hAnsi="Arial" w:cs="Arial"/>
        </w:rPr>
        <w:t xml:space="preserve"> for consideration by management committees in embedding strategies, policies and procedures to support the good practice within organisations.</w:t>
      </w:r>
    </w:p>
    <w:p w:rsidR="00220334" w:rsidRPr="008F6939" w:rsidRDefault="00220334" w:rsidP="000B1F4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rPr>
      </w:pPr>
      <w:r>
        <w:rPr>
          <w:rFonts w:ascii="Arial" w:hAnsi="Arial" w:cs="Arial"/>
          <w:b/>
          <w:i/>
        </w:rPr>
        <w:t xml:space="preserve">Recommendation Eight: </w:t>
      </w:r>
      <w:r>
        <w:rPr>
          <w:rFonts w:ascii="Arial" w:hAnsi="Arial" w:cs="Arial"/>
        </w:rPr>
        <w:t>Explore the feasibility of Healthy Borough objectives being funding priorities for any future LBTH funding streams to the Third Sector.</w:t>
      </w:r>
    </w:p>
    <w:p w:rsidR="00220334" w:rsidRDefault="00220334" w:rsidP="00BE0542">
      <w:pPr>
        <w:pStyle w:val="ListParagraph"/>
        <w:tabs>
          <w:tab w:val="left" w:pos="3090"/>
        </w:tabs>
        <w:spacing w:after="0" w:line="240" w:lineRule="auto"/>
        <w:ind w:left="1133"/>
        <w:rPr>
          <w:rFonts w:ascii="Arial" w:hAnsi="Arial" w:cs="Arial"/>
          <w:b/>
        </w:rPr>
      </w:pPr>
    </w:p>
    <w:p w:rsidR="00220334" w:rsidRPr="00567A1A" w:rsidRDefault="00220334" w:rsidP="00567A1A">
      <w:pPr>
        <w:tabs>
          <w:tab w:val="left" w:pos="3090"/>
        </w:tabs>
        <w:spacing w:after="0" w:line="240" w:lineRule="auto"/>
        <w:rPr>
          <w:rFonts w:ascii="Arial" w:hAnsi="Arial" w:cs="Arial"/>
          <w:b/>
        </w:rPr>
      </w:pPr>
      <w:r>
        <w:rPr>
          <w:rFonts w:ascii="Arial" w:hAnsi="Arial" w:cs="Arial"/>
          <w:b/>
        </w:rPr>
        <w:t xml:space="preserve">11.7 </w:t>
      </w:r>
      <w:r w:rsidRPr="00567A1A">
        <w:rPr>
          <w:rFonts w:ascii="Arial" w:hAnsi="Arial" w:cs="Arial"/>
          <w:b/>
        </w:rPr>
        <w:t>Community Facilities</w:t>
      </w:r>
    </w:p>
    <w:p w:rsidR="00220334" w:rsidRDefault="00220334" w:rsidP="00105C02">
      <w:pPr>
        <w:autoSpaceDE w:val="0"/>
        <w:autoSpaceDN w:val="0"/>
        <w:adjustRightInd w:val="0"/>
        <w:rPr>
          <w:rFonts w:ascii="Arial" w:hAnsi="Arial" w:cs="Arial"/>
        </w:rPr>
      </w:pPr>
      <w:r>
        <w:rPr>
          <w:rFonts w:ascii="Arial" w:hAnsi="Arial" w:cs="Arial"/>
        </w:rPr>
        <w:t xml:space="preserve">An area of discussion in some settings focussed on the lack of community facilities in which to run healthy eating or physical activity projects and the possibility of some facilities used during the day, such as schools, to be available for community use at evenings and weekends. The need for the cost of hire to be accessible to community groups was implicit within this.   This links to the whole agenda of community asset building and localisation where communities are being asked to map out and potentially to acquire local assets that can be used for community benefit. </w:t>
      </w:r>
    </w:p>
    <w:p w:rsidR="00220334" w:rsidRPr="00BE0CCA"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b/>
          <w:i/>
        </w:rPr>
        <w:t xml:space="preserve">Recommendation Nine: </w:t>
      </w:r>
      <w:r w:rsidRPr="00BE0CCA">
        <w:rPr>
          <w:rFonts w:ascii="Arial" w:hAnsi="Arial" w:cs="Arial"/>
        </w:rPr>
        <w:t>Explore ways to provide more flexible use of community facilities and public services</w:t>
      </w:r>
      <w:r>
        <w:rPr>
          <w:rFonts w:ascii="Arial" w:hAnsi="Arial" w:cs="Arial"/>
        </w:rPr>
        <w:t>,</w:t>
      </w:r>
      <w:r w:rsidRPr="00BE0CCA">
        <w:rPr>
          <w:rFonts w:ascii="Arial" w:hAnsi="Arial" w:cs="Arial"/>
        </w:rPr>
        <w:t xml:space="preserve"> for community groups to use as a base for running their healthy eating or physical activity programmes</w:t>
      </w:r>
      <w:r>
        <w:rPr>
          <w:rFonts w:ascii="Arial" w:hAnsi="Arial" w:cs="Arial"/>
        </w:rPr>
        <w:t>.</w:t>
      </w:r>
    </w:p>
    <w:p w:rsidR="00220334" w:rsidRDefault="00220334" w:rsidP="00BE0542">
      <w:pPr>
        <w:pStyle w:val="ListParagraph"/>
        <w:tabs>
          <w:tab w:val="left" w:pos="3090"/>
        </w:tabs>
        <w:spacing w:after="0" w:line="240" w:lineRule="auto"/>
        <w:ind w:left="1493"/>
        <w:rPr>
          <w:rFonts w:ascii="Arial" w:hAnsi="Arial" w:cs="Arial"/>
          <w:b/>
        </w:rPr>
      </w:pPr>
    </w:p>
    <w:p w:rsidR="00220334" w:rsidRPr="00567A1A" w:rsidRDefault="00220334" w:rsidP="00567A1A">
      <w:pPr>
        <w:tabs>
          <w:tab w:val="left" w:pos="3090"/>
        </w:tabs>
        <w:spacing w:after="0" w:line="240" w:lineRule="auto"/>
        <w:rPr>
          <w:rFonts w:ascii="Arial" w:hAnsi="Arial" w:cs="Arial"/>
          <w:b/>
        </w:rPr>
      </w:pPr>
      <w:r>
        <w:rPr>
          <w:rFonts w:ascii="Arial" w:hAnsi="Arial" w:cs="Arial"/>
          <w:b/>
        </w:rPr>
        <w:t xml:space="preserve">11.8 </w:t>
      </w:r>
      <w:r w:rsidRPr="00567A1A">
        <w:rPr>
          <w:rFonts w:ascii="Arial" w:hAnsi="Arial" w:cs="Arial"/>
          <w:b/>
        </w:rPr>
        <w:t>Governance</w:t>
      </w:r>
    </w:p>
    <w:p w:rsidR="00220334" w:rsidRDefault="00220334" w:rsidP="00105C02">
      <w:pPr>
        <w:autoSpaceDE w:val="0"/>
        <w:autoSpaceDN w:val="0"/>
        <w:adjustRightInd w:val="0"/>
        <w:rPr>
          <w:rFonts w:ascii="Arial" w:hAnsi="Arial" w:cs="Arial"/>
        </w:rPr>
      </w:pPr>
      <w:r>
        <w:rPr>
          <w:rFonts w:ascii="Arial" w:hAnsi="Arial" w:cs="Arial"/>
        </w:rPr>
        <w:t xml:space="preserve">The community representation on the Board has been limited, partly due to those on it originally resigning due to their organisations being commissioned by the programme or wanting to tender for service delivery aspects.  An ongoing alternative to ensure there was community representation was not found and this was a loss to the overall community participation levels of the programme.  </w:t>
      </w:r>
    </w:p>
    <w:p w:rsidR="00220334" w:rsidRPr="000B1F47" w:rsidRDefault="00220334" w:rsidP="000B1F4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0B1F47">
        <w:rPr>
          <w:rFonts w:ascii="Arial" w:hAnsi="Arial" w:cs="Arial"/>
          <w:b/>
          <w:i/>
        </w:rPr>
        <w:t xml:space="preserve">Recommendation </w:t>
      </w:r>
      <w:r>
        <w:rPr>
          <w:rFonts w:ascii="Arial" w:hAnsi="Arial" w:cs="Arial"/>
          <w:b/>
          <w:i/>
        </w:rPr>
        <w:t>Ten</w:t>
      </w:r>
      <w:r w:rsidRPr="000B1F47">
        <w:rPr>
          <w:rFonts w:ascii="Arial" w:hAnsi="Arial" w:cs="Arial"/>
          <w:b/>
          <w:i/>
        </w:rPr>
        <w:t xml:space="preserve">: </w:t>
      </w:r>
      <w:r w:rsidRPr="000B1F47">
        <w:rPr>
          <w:rFonts w:ascii="Arial" w:hAnsi="Arial" w:cs="Arial"/>
        </w:rPr>
        <w:t>For future programmes of a similar nature ensure that community representation at Programme Board level is addressed at an early stage and seen as a key element in developing community leadership and influence for the programme</w:t>
      </w:r>
      <w:r>
        <w:rPr>
          <w:rFonts w:ascii="Arial" w:hAnsi="Arial" w:cs="Arial"/>
        </w:rPr>
        <w:t>.</w:t>
      </w:r>
    </w:p>
    <w:p w:rsidR="00220334" w:rsidRDefault="00220334" w:rsidP="000B1F47">
      <w:pPr>
        <w:autoSpaceDE w:val="0"/>
        <w:autoSpaceDN w:val="0"/>
        <w:adjustRightInd w:val="0"/>
        <w:rPr>
          <w:rFonts w:cs="Arial"/>
        </w:rPr>
      </w:pPr>
    </w:p>
    <w:p w:rsidR="00220334" w:rsidRDefault="00220334" w:rsidP="00645943">
      <w:pPr>
        <w:tabs>
          <w:tab w:val="left" w:pos="3090"/>
        </w:tabs>
        <w:spacing w:after="0" w:line="240" w:lineRule="auto"/>
        <w:rPr>
          <w:rFonts w:cs="Arial"/>
        </w:rPr>
      </w:pPr>
    </w:p>
    <w:p w:rsidR="00220334" w:rsidRDefault="00220334" w:rsidP="00645943">
      <w:pPr>
        <w:tabs>
          <w:tab w:val="left" w:pos="3090"/>
        </w:tabs>
        <w:spacing w:after="0" w:line="240" w:lineRule="auto"/>
        <w:rPr>
          <w:rFonts w:cs="Arial"/>
        </w:rPr>
      </w:pPr>
    </w:p>
    <w:p w:rsidR="00220334" w:rsidRDefault="00220334">
      <w:pPr>
        <w:rPr>
          <w:b/>
          <w:sz w:val="32"/>
          <w:szCs w:val="32"/>
        </w:rPr>
        <w:sectPr w:rsidR="00220334" w:rsidSect="00E379BA">
          <w:footerReference w:type="default" r:id="rId20"/>
          <w:pgSz w:w="11906" w:h="16838"/>
          <w:pgMar w:top="1440" w:right="1440" w:bottom="1440" w:left="1440" w:header="708" w:footer="708" w:gutter="0"/>
          <w:cols w:space="708"/>
          <w:rtlGutter/>
          <w:docGrid w:linePitch="360"/>
        </w:sectPr>
      </w:pPr>
    </w:p>
    <w:p w:rsidR="00220334" w:rsidRDefault="00220334" w:rsidP="00BA1010">
      <w:pPr>
        <w:spacing w:after="0"/>
        <w:outlineLvl w:val="0"/>
        <w:rPr>
          <w:b/>
          <w:sz w:val="32"/>
          <w:szCs w:val="32"/>
        </w:rPr>
      </w:pPr>
      <w:r>
        <w:rPr>
          <w:b/>
          <w:sz w:val="32"/>
          <w:szCs w:val="32"/>
        </w:rPr>
        <w:lastRenderedPageBreak/>
        <w:t>Appendix 1 – Community Engagement Logic Model</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064"/>
        <w:gridCol w:w="3569"/>
        <w:gridCol w:w="2441"/>
        <w:gridCol w:w="2554"/>
        <w:gridCol w:w="2546"/>
      </w:tblGrid>
      <w:tr w:rsidR="00220334" w:rsidRPr="00416D23" w:rsidTr="00D93AD4">
        <w:trPr>
          <w:trHeight w:val="550"/>
        </w:trPr>
        <w:tc>
          <w:tcPr>
            <w:tcW w:w="3064" w:type="dxa"/>
            <w:vMerge w:val="restart"/>
            <w:shd w:val="clear" w:color="auto" w:fill="D9D9D9"/>
          </w:tcPr>
          <w:p w:rsidR="00220334" w:rsidRPr="00416D23" w:rsidRDefault="00220334" w:rsidP="00D93AD4">
            <w:pPr>
              <w:rPr>
                <w:rFonts w:ascii="Arial" w:hAnsi="Arial" w:cs="Arial"/>
                <w:i/>
              </w:rPr>
            </w:pPr>
            <w:r w:rsidRPr="00416D23">
              <w:rPr>
                <w:rFonts w:ascii="Arial" w:hAnsi="Arial" w:cs="Arial"/>
                <w:b/>
              </w:rPr>
              <w:t xml:space="preserve">Outcomes Over 2 Years </w:t>
            </w:r>
            <w:r w:rsidRPr="00416D23">
              <w:rPr>
                <w:rFonts w:ascii="Arial" w:hAnsi="Arial" w:cs="Arial"/>
                <w:b/>
                <w:i/>
              </w:rPr>
              <w:t>What</w:t>
            </w:r>
            <w:r w:rsidRPr="00416D23">
              <w:rPr>
                <w:rFonts w:ascii="Arial" w:hAnsi="Arial" w:cs="Arial"/>
                <w:i/>
              </w:rPr>
              <w:t xml:space="preserve"> change will result from your activities? </w:t>
            </w:r>
          </w:p>
          <w:p w:rsidR="00220334" w:rsidRPr="00416D23" w:rsidRDefault="00220334" w:rsidP="00D93AD4">
            <w:pPr>
              <w:rPr>
                <w:rFonts w:ascii="Arial" w:hAnsi="Arial" w:cs="Arial"/>
              </w:rPr>
            </w:pPr>
          </w:p>
        </w:tc>
        <w:tc>
          <w:tcPr>
            <w:tcW w:w="3569" w:type="dxa"/>
            <w:vMerge w:val="restart"/>
            <w:shd w:val="clear" w:color="auto" w:fill="D9D9D9"/>
          </w:tcPr>
          <w:p w:rsidR="00220334" w:rsidRPr="00416D23" w:rsidRDefault="00220334" w:rsidP="00D93AD4">
            <w:pPr>
              <w:rPr>
                <w:rFonts w:ascii="Arial" w:hAnsi="Arial" w:cs="Arial"/>
                <w:i/>
              </w:rPr>
            </w:pPr>
            <w:r w:rsidRPr="00416D23">
              <w:rPr>
                <w:rFonts w:ascii="Arial" w:hAnsi="Arial" w:cs="Arial"/>
                <w:b/>
              </w:rPr>
              <w:t xml:space="preserve">Indicators: </w:t>
            </w:r>
            <w:r w:rsidRPr="00416D23">
              <w:rPr>
                <w:rFonts w:ascii="Arial" w:hAnsi="Arial" w:cs="Arial"/>
                <w:i/>
              </w:rPr>
              <w:t>what will be measured to know we have been successful?</w:t>
            </w:r>
          </w:p>
        </w:tc>
        <w:tc>
          <w:tcPr>
            <w:tcW w:w="7541" w:type="dxa"/>
            <w:gridSpan w:val="3"/>
            <w:shd w:val="clear" w:color="auto" w:fill="D9D9D9"/>
          </w:tcPr>
          <w:p w:rsidR="00220334" w:rsidRPr="00416D23" w:rsidRDefault="00220334" w:rsidP="00D93AD4">
            <w:pPr>
              <w:rPr>
                <w:rFonts w:ascii="Arial" w:hAnsi="Arial" w:cs="Arial"/>
                <w:i/>
              </w:rPr>
            </w:pPr>
            <w:r w:rsidRPr="00416D23">
              <w:rPr>
                <w:rFonts w:ascii="Arial" w:hAnsi="Arial" w:cs="Arial"/>
                <w:b/>
              </w:rPr>
              <w:t xml:space="preserve">Data collection: </w:t>
            </w:r>
          </w:p>
        </w:tc>
      </w:tr>
      <w:tr w:rsidR="00220334" w:rsidRPr="00416D23" w:rsidTr="00D93AD4">
        <w:trPr>
          <w:trHeight w:val="550"/>
        </w:trPr>
        <w:tc>
          <w:tcPr>
            <w:tcW w:w="3064" w:type="dxa"/>
            <w:vMerge/>
            <w:shd w:val="clear" w:color="auto" w:fill="D9D9D9"/>
          </w:tcPr>
          <w:p w:rsidR="00220334" w:rsidRPr="00416D23" w:rsidRDefault="00220334" w:rsidP="00D93AD4">
            <w:pPr>
              <w:rPr>
                <w:rFonts w:ascii="Arial" w:hAnsi="Arial" w:cs="Arial"/>
                <w:b/>
              </w:rPr>
            </w:pPr>
          </w:p>
        </w:tc>
        <w:tc>
          <w:tcPr>
            <w:tcW w:w="3569" w:type="dxa"/>
            <w:vMerge/>
            <w:shd w:val="clear" w:color="auto" w:fill="D9D9D9"/>
          </w:tcPr>
          <w:p w:rsidR="00220334" w:rsidRPr="00416D23" w:rsidRDefault="00220334" w:rsidP="00D93AD4">
            <w:pPr>
              <w:rPr>
                <w:rFonts w:ascii="Arial" w:hAnsi="Arial" w:cs="Arial"/>
                <w:b/>
              </w:rPr>
            </w:pPr>
          </w:p>
        </w:tc>
        <w:tc>
          <w:tcPr>
            <w:tcW w:w="2441" w:type="dxa"/>
            <w:shd w:val="clear" w:color="auto" w:fill="D9D9D9"/>
          </w:tcPr>
          <w:p w:rsidR="00220334" w:rsidRPr="00416D23" w:rsidRDefault="00220334" w:rsidP="00D93AD4">
            <w:pPr>
              <w:rPr>
                <w:rFonts w:ascii="Arial" w:hAnsi="Arial" w:cs="Arial"/>
                <w:b/>
              </w:rPr>
            </w:pPr>
            <w:r w:rsidRPr="00416D23">
              <w:rPr>
                <w:rFonts w:ascii="Arial" w:hAnsi="Arial" w:cs="Arial"/>
                <w:i/>
              </w:rPr>
              <w:t>What needs to be collected?</w:t>
            </w:r>
          </w:p>
        </w:tc>
        <w:tc>
          <w:tcPr>
            <w:tcW w:w="2554" w:type="dxa"/>
            <w:shd w:val="clear" w:color="auto" w:fill="D9D9D9"/>
          </w:tcPr>
          <w:p w:rsidR="00220334" w:rsidRPr="00416D23" w:rsidRDefault="00220334" w:rsidP="00D93AD4">
            <w:pPr>
              <w:rPr>
                <w:rFonts w:ascii="Arial" w:hAnsi="Arial" w:cs="Arial"/>
                <w:b/>
              </w:rPr>
            </w:pPr>
            <w:r w:rsidRPr="00416D23">
              <w:rPr>
                <w:rFonts w:ascii="Arial" w:hAnsi="Arial" w:cs="Arial"/>
                <w:i/>
              </w:rPr>
              <w:t>How can we measure it?</w:t>
            </w:r>
          </w:p>
        </w:tc>
        <w:tc>
          <w:tcPr>
            <w:tcW w:w="2546" w:type="dxa"/>
            <w:shd w:val="clear" w:color="auto" w:fill="D9D9D9"/>
          </w:tcPr>
          <w:p w:rsidR="00220334" w:rsidRPr="00416D23" w:rsidRDefault="00220334" w:rsidP="00D93AD4">
            <w:pPr>
              <w:rPr>
                <w:rFonts w:ascii="Arial" w:hAnsi="Arial" w:cs="Arial"/>
                <w:i/>
              </w:rPr>
            </w:pPr>
            <w:r w:rsidRPr="00416D23">
              <w:rPr>
                <w:rFonts w:ascii="Arial" w:hAnsi="Arial" w:cs="Arial"/>
                <w:i/>
              </w:rPr>
              <w:t>By when?</w:t>
            </w:r>
          </w:p>
        </w:tc>
      </w:tr>
      <w:tr w:rsidR="00220334" w:rsidRPr="00416D23" w:rsidTr="00D93AD4">
        <w:tc>
          <w:tcPr>
            <w:tcW w:w="3064" w:type="dxa"/>
          </w:tcPr>
          <w:p w:rsidR="00220334" w:rsidRPr="00416D23" w:rsidRDefault="00220334" w:rsidP="00D93AD4">
            <w:pPr>
              <w:rPr>
                <w:rFonts w:ascii="Arial" w:hAnsi="Arial" w:cs="Arial"/>
              </w:rPr>
            </w:pPr>
          </w:p>
          <w:p w:rsidR="00220334" w:rsidRPr="00416D23" w:rsidRDefault="00220334" w:rsidP="00D93AD4">
            <w:pPr>
              <w:rPr>
                <w:rFonts w:ascii="Arial" w:hAnsi="Arial" w:cs="Arial"/>
              </w:rPr>
            </w:pPr>
          </w:p>
          <w:p w:rsidR="00220334" w:rsidRPr="00416D23" w:rsidRDefault="00220334" w:rsidP="00D93AD4">
            <w:pPr>
              <w:rPr>
                <w:rFonts w:ascii="Arial" w:hAnsi="Arial" w:cs="Arial"/>
              </w:rPr>
            </w:pPr>
            <w:r w:rsidRPr="00416D23">
              <w:rPr>
                <w:rFonts w:ascii="Arial" w:hAnsi="Arial" w:cs="Arial"/>
              </w:rPr>
              <w:t xml:space="preserve">To change the way statutory sector providers work with communities through the demonstration of community engagement practice and models </w:t>
            </w:r>
          </w:p>
          <w:p w:rsidR="00220334" w:rsidRPr="00416D23" w:rsidRDefault="00220334" w:rsidP="00D93AD4">
            <w:pPr>
              <w:rPr>
                <w:rFonts w:ascii="Arial" w:hAnsi="Arial" w:cs="Arial"/>
              </w:rPr>
            </w:pPr>
          </w:p>
          <w:p w:rsidR="00220334" w:rsidRPr="00416D23" w:rsidRDefault="00220334" w:rsidP="00D93AD4">
            <w:pPr>
              <w:rPr>
                <w:rFonts w:ascii="Arial" w:hAnsi="Arial" w:cs="Arial"/>
              </w:rPr>
            </w:pPr>
          </w:p>
        </w:tc>
        <w:tc>
          <w:tcPr>
            <w:tcW w:w="3569" w:type="dxa"/>
          </w:tcPr>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 xml:space="preserve">Service providers including project leads and sub projects will have a better understanding of what community engagement is </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Service providers including project leads and sub projects will be more confident in developing their work around community engagement</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Tangible examples of good community engagement practice</w:t>
            </w:r>
          </w:p>
        </w:tc>
        <w:tc>
          <w:tcPr>
            <w:tcW w:w="2441" w:type="dxa"/>
          </w:tcPr>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Written up examples of good practice</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Feedback questionnaires</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 xml:space="preserve">Minutes of meetings </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Case Studies</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Reports on models of practice</w:t>
            </w:r>
          </w:p>
          <w:p w:rsidR="00220334" w:rsidRPr="00416D23" w:rsidRDefault="00220334" w:rsidP="00D93AD4">
            <w:pPr>
              <w:rPr>
                <w:rFonts w:ascii="Arial" w:hAnsi="Arial" w:cs="Arial"/>
              </w:rPr>
            </w:pPr>
          </w:p>
        </w:tc>
        <w:tc>
          <w:tcPr>
            <w:tcW w:w="2554" w:type="dxa"/>
          </w:tcPr>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Feedback from communities involved in HBP projects and how they found the community engagement process / potential for further involvement etc.</w:t>
            </w:r>
          </w:p>
          <w:p w:rsidR="00220334" w:rsidRPr="00416D23" w:rsidRDefault="00220334" w:rsidP="00416D23">
            <w:pPr>
              <w:numPr>
                <w:ilvl w:val="0"/>
                <w:numId w:val="1"/>
              </w:numPr>
              <w:spacing w:after="0" w:line="240" w:lineRule="auto"/>
              <w:rPr>
                <w:rFonts w:ascii="Arial" w:hAnsi="Arial" w:cs="Arial"/>
              </w:rPr>
            </w:pPr>
            <w:r w:rsidRPr="00416D23">
              <w:rPr>
                <w:rFonts w:ascii="Arial" w:hAnsi="Arial" w:cs="Arial"/>
              </w:rPr>
              <w:t xml:space="preserve"> Feedback from service providers including project leads and sub projects</w:t>
            </w:r>
          </w:p>
          <w:p w:rsidR="00220334" w:rsidRPr="00416D23" w:rsidRDefault="00220334" w:rsidP="00D93AD4">
            <w:pPr>
              <w:rPr>
                <w:rFonts w:ascii="Arial" w:hAnsi="Arial" w:cs="Arial"/>
              </w:rPr>
            </w:pPr>
          </w:p>
        </w:tc>
        <w:tc>
          <w:tcPr>
            <w:tcW w:w="2546" w:type="dxa"/>
          </w:tcPr>
          <w:p w:rsidR="00220334" w:rsidRPr="00416D23" w:rsidRDefault="00220334" w:rsidP="00D93AD4">
            <w:pPr>
              <w:rPr>
                <w:rFonts w:ascii="Arial" w:hAnsi="Arial" w:cs="Arial"/>
              </w:rPr>
            </w:pPr>
            <w:r w:rsidRPr="00416D23">
              <w:rPr>
                <w:rFonts w:ascii="Arial" w:hAnsi="Arial" w:cs="Arial"/>
              </w:rPr>
              <w:t>Ongoing during the programme through internal work and external commissions around models of practice.</w:t>
            </w:r>
          </w:p>
        </w:tc>
      </w:tr>
      <w:tr w:rsidR="00220334" w:rsidRPr="00416D23" w:rsidTr="00D93AD4">
        <w:tc>
          <w:tcPr>
            <w:tcW w:w="3064" w:type="dxa"/>
          </w:tcPr>
          <w:p w:rsidR="00220334" w:rsidRPr="00416D23" w:rsidRDefault="00220334" w:rsidP="00D93AD4">
            <w:pPr>
              <w:rPr>
                <w:rFonts w:ascii="Arial" w:hAnsi="Arial" w:cs="Arial"/>
              </w:rPr>
            </w:pPr>
          </w:p>
          <w:p w:rsidR="00220334" w:rsidRPr="00416D23" w:rsidRDefault="00220334" w:rsidP="00D93AD4">
            <w:pPr>
              <w:rPr>
                <w:rFonts w:ascii="Arial" w:hAnsi="Arial" w:cs="Arial"/>
              </w:rPr>
            </w:pPr>
            <w:r w:rsidRPr="00416D23">
              <w:rPr>
                <w:rFonts w:ascii="Arial" w:hAnsi="Arial" w:cs="Arial"/>
              </w:rPr>
              <w:t>To increase social capital (</w:t>
            </w:r>
            <w:r w:rsidRPr="00416D23">
              <w:rPr>
                <w:rFonts w:ascii="Arial" w:hAnsi="Arial" w:cs="Arial"/>
                <w:color w:val="000000"/>
              </w:rPr>
              <w:t xml:space="preserve">Networks, understanding and values that shape the way we relate to each other to support community </w:t>
            </w:r>
            <w:r w:rsidRPr="00416D23">
              <w:rPr>
                <w:rFonts w:ascii="Arial" w:hAnsi="Arial" w:cs="Arial"/>
                <w:color w:val="000000"/>
              </w:rPr>
              <w:lastRenderedPageBreak/>
              <w:t>activities and agendas)</w:t>
            </w:r>
          </w:p>
          <w:p w:rsidR="00220334" w:rsidRPr="00416D23" w:rsidRDefault="00220334" w:rsidP="00D93AD4">
            <w:pPr>
              <w:rPr>
                <w:rFonts w:ascii="Arial" w:hAnsi="Arial" w:cs="Arial"/>
              </w:rPr>
            </w:pPr>
          </w:p>
          <w:p w:rsidR="00220334" w:rsidRPr="00416D23" w:rsidRDefault="00220334" w:rsidP="00D93AD4">
            <w:pPr>
              <w:rPr>
                <w:rFonts w:ascii="Arial" w:hAnsi="Arial" w:cs="Arial"/>
              </w:rPr>
            </w:pPr>
          </w:p>
        </w:tc>
        <w:tc>
          <w:tcPr>
            <w:tcW w:w="3569" w:type="dxa"/>
          </w:tcPr>
          <w:p w:rsidR="00220334" w:rsidRPr="00416D23" w:rsidRDefault="00220334" w:rsidP="00837468">
            <w:pPr>
              <w:numPr>
                <w:ilvl w:val="0"/>
                <w:numId w:val="27"/>
              </w:numPr>
              <w:spacing w:after="0" w:line="240" w:lineRule="auto"/>
              <w:rPr>
                <w:rFonts w:ascii="Arial" w:hAnsi="Arial" w:cs="Arial"/>
              </w:rPr>
            </w:pPr>
            <w:r w:rsidRPr="00416D23">
              <w:rPr>
                <w:rFonts w:ascii="Arial" w:hAnsi="Arial" w:cs="Arial"/>
              </w:rPr>
              <w:lastRenderedPageBreak/>
              <w:t>That project leads and sub projects involve communities in different ways within their projects</w:t>
            </w:r>
          </w:p>
          <w:p w:rsidR="00220334" w:rsidRPr="00416D23" w:rsidRDefault="00220334" w:rsidP="00837468">
            <w:pPr>
              <w:numPr>
                <w:ilvl w:val="0"/>
                <w:numId w:val="27"/>
              </w:numPr>
              <w:spacing w:after="0" w:line="240" w:lineRule="auto"/>
              <w:rPr>
                <w:rFonts w:ascii="Arial" w:hAnsi="Arial" w:cs="Arial"/>
              </w:rPr>
            </w:pPr>
            <w:r w:rsidRPr="00416D23">
              <w:rPr>
                <w:rFonts w:ascii="Arial" w:hAnsi="Arial" w:cs="Arial"/>
              </w:rPr>
              <w:t>Tangible examples of good practice in developing social capital within the model projects</w:t>
            </w:r>
          </w:p>
        </w:tc>
        <w:tc>
          <w:tcPr>
            <w:tcW w:w="2441" w:type="dxa"/>
          </w:tcPr>
          <w:p w:rsidR="00220334" w:rsidRPr="00416D23" w:rsidRDefault="00220334" w:rsidP="00837468">
            <w:pPr>
              <w:numPr>
                <w:ilvl w:val="0"/>
                <w:numId w:val="27"/>
              </w:numPr>
              <w:spacing w:after="0" w:line="240" w:lineRule="auto"/>
              <w:rPr>
                <w:rFonts w:ascii="Arial" w:hAnsi="Arial" w:cs="Arial"/>
              </w:rPr>
            </w:pPr>
            <w:r w:rsidRPr="00416D23">
              <w:rPr>
                <w:rFonts w:ascii="Arial" w:hAnsi="Arial" w:cs="Arial"/>
              </w:rPr>
              <w:t>Written up examples of good practice specifically around social capital</w:t>
            </w:r>
          </w:p>
          <w:p w:rsidR="00220334" w:rsidRPr="00416D23" w:rsidRDefault="00220334" w:rsidP="00837468">
            <w:pPr>
              <w:numPr>
                <w:ilvl w:val="0"/>
                <w:numId w:val="27"/>
              </w:numPr>
              <w:spacing w:after="0" w:line="240" w:lineRule="auto"/>
              <w:rPr>
                <w:rFonts w:ascii="Arial" w:hAnsi="Arial" w:cs="Arial"/>
              </w:rPr>
            </w:pPr>
            <w:r w:rsidRPr="00416D23">
              <w:rPr>
                <w:rFonts w:ascii="Arial" w:hAnsi="Arial" w:cs="Arial"/>
              </w:rPr>
              <w:t>Feedback forms</w:t>
            </w:r>
          </w:p>
          <w:p w:rsidR="00220334" w:rsidRPr="00416D23" w:rsidRDefault="00220334" w:rsidP="00837468">
            <w:pPr>
              <w:numPr>
                <w:ilvl w:val="0"/>
                <w:numId w:val="27"/>
              </w:numPr>
              <w:spacing w:after="0" w:line="240" w:lineRule="auto"/>
              <w:rPr>
                <w:rFonts w:ascii="Arial" w:hAnsi="Arial" w:cs="Arial"/>
              </w:rPr>
            </w:pPr>
            <w:r w:rsidRPr="00416D23">
              <w:rPr>
                <w:rFonts w:ascii="Arial" w:hAnsi="Arial" w:cs="Arial"/>
              </w:rPr>
              <w:lastRenderedPageBreak/>
              <w:t>Report back on networks created through models of work.</w:t>
            </w:r>
          </w:p>
        </w:tc>
        <w:tc>
          <w:tcPr>
            <w:tcW w:w="2554" w:type="dxa"/>
          </w:tcPr>
          <w:p w:rsidR="00220334" w:rsidRPr="00416D23" w:rsidRDefault="00220334" w:rsidP="00416D23">
            <w:pPr>
              <w:numPr>
                <w:ilvl w:val="0"/>
                <w:numId w:val="2"/>
              </w:numPr>
              <w:spacing w:after="0" w:line="240" w:lineRule="auto"/>
              <w:rPr>
                <w:rFonts w:ascii="Arial" w:hAnsi="Arial" w:cs="Arial"/>
              </w:rPr>
            </w:pPr>
            <w:r w:rsidRPr="00416D23">
              <w:rPr>
                <w:rFonts w:ascii="Arial" w:hAnsi="Arial" w:cs="Arial"/>
              </w:rPr>
              <w:lastRenderedPageBreak/>
              <w:t>Feedback from communities involved in HBP projects and their views around social capital</w:t>
            </w:r>
          </w:p>
          <w:p w:rsidR="00220334" w:rsidRPr="00416D23" w:rsidRDefault="00220334" w:rsidP="00416D23">
            <w:pPr>
              <w:numPr>
                <w:ilvl w:val="0"/>
                <w:numId w:val="2"/>
              </w:numPr>
              <w:spacing w:after="0" w:line="240" w:lineRule="auto"/>
              <w:rPr>
                <w:rFonts w:ascii="Arial" w:hAnsi="Arial" w:cs="Arial"/>
              </w:rPr>
            </w:pPr>
            <w:r w:rsidRPr="00416D23">
              <w:rPr>
                <w:rFonts w:ascii="Arial" w:hAnsi="Arial" w:cs="Arial"/>
              </w:rPr>
              <w:t xml:space="preserve">Feedback from </w:t>
            </w:r>
            <w:r w:rsidRPr="00416D23">
              <w:rPr>
                <w:rFonts w:ascii="Arial" w:hAnsi="Arial" w:cs="Arial"/>
              </w:rPr>
              <w:lastRenderedPageBreak/>
              <w:t>service providers including project leads and sub projects</w:t>
            </w:r>
          </w:p>
          <w:p w:rsidR="00220334" w:rsidRPr="00416D23" w:rsidRDefault="00220334" w:rsidP="00D93AD4">
            <w:pPr>
              <w:rPr>
                <w:rFonts w:ascii="Arial" w:hAnsi="Arial" w:cs="Arial"/>
              </w:rPr>
            </w:pPr>
          </w:p>
        </w:tc>
        <w:tc>
          <w:tcPr>
            <w:tcW w:w="2546" w:type="dxa"/>
          </w:tcPr>
          <w:p w:rsidR="00220334" w:rsidRPr="00416D23" w:rsidRDefault="00220334" w:rsidP="00D93AD4">
            <w:pPr>
              <w:rPr>
                <w:rFonts w:ascii="Arial" w:hAnsi="Arial" w:cs="Arial"/>
              </w:rPr>
            </w:pPr>
            <w:r w:rsidRPr="00416D23">
              <w:rPr>
                <w:rFonts w:ascii="Arial" w:hAnsi="Arial" w:cs="Arial"/>
              </w:rPr>
              <w:lastRenderedPageBreak/>
              <w:t>Ongoing during the programme through internal work and external commissions around models of practice.</w:t>
            </w:r>
          </w:p>
        </w:tc>
      </w:tr>
      <w:tr w:rsidR="00220334" w:rsidRPr="00416D23" w:rsidTr="00D93AD4">
        <w:tc>
          <w:tcPr>
            <w:tcW w:w="3064" w:type="dxa"/>
          </w:tcPr>
          <w:p w:rsidR="00220334" w:rsidRPr="00416D23" w:rsidRDefault="00220334" w:rsidP="00D93AD4">
            <w:pPr>
              <w:rPr>
                <w:rFonts w:ascii="Arial" w:hAnsi="Arial" w:cs="Arial"/>
              </w:rPr>
            </w:pPr>
          </w:p>
          <w:p w:rsidR="00220334" w:rsidRPr="00416D23" w:rsidRDefault="00220334" w:rsidP="00D93AD4">
            <w:pPr>
              <w:rPr>
                <w:rFonts w:ascii="Arial" w:hAnsi="Arial" w:cs="Arial"/>
              </w:rPr>
            </w:pPr>
            <w:r w:rsidRPr="00416D23">
              <w:rPr>
                <w:rFonts w:ascii="Arial" w:hAnsi="Arial" w:cs="Arial"/>
                <w:color w:val="000000"/>
              </w:rPr>
              <w:t xml:space="preserve">To contribute towards an increase in community influence and participation in the shaping of services and how they are embedded longer term  </w:t>
            </w:r>
          </w:p>
          <w:p w:rsidR="00220334" w:rsidRPr="00416D23" w:rsidRDefault="00220334" w:rsidP="00D93AD4">
            <w:pPr>
              <w:rPr>
                <w:rFonts w:ascii="Arial" w:hAnsi="Arial" w:cs="Arial"/>
              </w:rPr>
            </w:pPr>
          </w:p>
          <w:p w:rsidR="00220334" w:rsidRPr="00416D23" w:rsidRDefault="00220334" w:rsidP="00D93AD4">
            <w:pPr>
              <w:rPr>
                <w:rFonts w:ascii="Arial" w:hAnsi="Arial" w:cs="Arial"/>
              </w:rPr>
            </w:pPr>
          </w:p>
        </w:tc>
        <w:tc>
          <w:tcPr>
            <w:tcW w:w="3569" w:type="dxa"/>
          </w:tcPr>
          <w:p w:rsidR="00220334" w:rsidRPr="00416D23" w:rsidRDefault="00220334" w:rsidP="00837468">
            <w:pPr>
              <w:numPr>
                <w:ilvl w:val="0"/>
                <w:numId w:val="30"/>
              </w:numPr>
              <w:spacing w:after="0" w:line="240" w:lineRule="auto"/>
              <w:rPr>
                <w:rFonts w:ascii="Arial" w:hAnsi="Arial" w:cs="Arial"/>
              </w:rPr>
            </w:pPr>
            <w:r w:rsidRPr="00416D23">
              <w:rPr>
                <w:rFonts w:ascii="Arial" w:hAnsi="Arial" w:cs="Arial"/>
              </w:rPr>
              <w:t>Projects within the HBP would choose to work at a higher level of community participation and influence than their original intention.</w:t>
            </w:r>
          </w:p>
          <w:p w:rsidR="00220334" w:rsidRPr="00416D23" w:rsidRDefault="00220334" w:rsidP="00837468">
            <w:pPr>
              <w:numPr>
                <w:ilvl w:val="0"/>
                <w:numId w:val="30"/>
              </w:numPr>
              <w:spacing w:after="0" w:line="240" w:lineRule="auto"/>
              <w:rPr>
                <w:rFonts w:ascii="Arial" w:hAnsi="Arial" w:cs="Arial"/>
              </w:rPr>
            </w:pPr>
            <w:r w:rsidRPr="00416D23">
              <w:rPr>
                <w:rFonts w:ascii="Arial" w:hAnsi="Arial" w:cs="Arial"/>
              </w:rPr>
              <w:t xml:space="preserve">Diverse communities of Tower Hamlets to have opportunities to feedback on HBP issues and objectives and give ideas to focus services </w:t>
            </w:r>
          </w:p>
          <w:p w:rsidR="00220334" w:rsidRPr="00416D23" w:rsidRDefault="00220334" w:rsidP="00837468">
            <w:pPr>
              <w:numPr>
                <w:ilvl w:val="0"/>
                <w:numId w:val="30"/>
              </w:numPr>
              <w:spacing w:after="0" w:line="240" w:lineRule="auto"/>
              <w:rPr>
                <w:rFonts w:ascii="Arial" w:hAnsi="Arial" w:cs="Arial"/>
              </w:rPr>
            </w:pPr>
            <w:r w:rsidRPr="00416D23">
              <w:rPr>
                <w:rFonts w:ascii="Arial" w:hAnsi="Arial" w:cs="Arial"/>
              </w:rPr>
              <w:t>Service providers including project leads and sub projects will have a better understanding of the community participation model being used by the HBP</w:t>
            </w:r>
          </w:p>
          <w:p w:rsidR="00220334" w:rsidRPr="00416D23" w:rsidRDefault="00220334" w:rsidP="00837468">
            <w:pPr>
              <w:numPr>
                <w:ilvl w:val="0"/>
                <w:numId w:val="30"/>
              </w:numPr>
              <w:spacing w:after="0" w:line="240" w:lineRule="auto"/>
              <w:rPr>
                <w:rFonts w:ascii="Arial" w:hAnsi="Arial" w:cs="Arial"/>
              </w:rPr>
            </w:pPr>
            <w:r w:rsidRPr="00416D23">
              <w:rPr>
                <w:rFonts w:ascii="Arial" w:hAnsi="Arial" w:cs="Arial"/>
              </w:rPr>
              <w:t>Tangible examples of good practice where participation has happened at a higher level</w:t>
            </w:r>
          </w:p>
        </w:tc>
        <w:tc>
          <w:tcPr>
            <w:tcW w:w="2441" w:type="dxa"/>
          </w:tcPr>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Written up examples of good practice</w:t>
            </w:r>
          </w:p>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Evaluation forms</w:t>
            </w:r>
          </w:p>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Examples of community influence</w:t>
            </w:r>
          </w:p>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Plotting of services against pathways to participation model</w:t>
            </w:r>
          </w:p>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 xml:space="preserve">PA analysis </w:t>
            </w:r>
          </w:p>
          <w:p w:rsidR="00220334" w:rsidRPr="00416D23" w:rsidRDefault="00220334" w:rsidP="00837468">
            <w:pPr>
              <w:numPr>
                <w:ilvl w:val="0"/>
                <w:numId w:val="29"/>
              </w:numPr>
              <w:spacing w:after="0" w:line="240" w:lineRule="auto"/>
              <w:rPr>
                <w:rFonts w:ascii="Arial" w:hAnsi="Arial" w:cs="Arial"/>
              </w:rPr>
            </w:pPr>
            <w:r w:rsidRPr="00416D23">
              <w:rPr>
                <w:rFonts w:ascii="Arial" w:hAnsi="Arial" w:cs="Arial"/>
              </w:rPr>
              <w:t>Focus Group analysis</w:t>
            </w:r>
          </w:p>
          <w:p w:rsidR="00220334" w:rsidRPr="00416D23" w:rsidRDefault="00220334" w:rsidP="00D93AD4">
            <w:pPr>
              <w:rPr>
                <w:rFonts w:ascii="Arial" w:hAnsi="Arial" w:cs="Arial"/>
              </w:rPr>
            </w:pPr>
          </w:p>
        </w:tc>
        <w:tc>
          <w:tcPr>
            <w:tcW w:w="2554" w:type="dxa"/>
          </w:tcPr>
          <w:p w:rsidR="00220334" w:rsidRPr="00416D23" w:rsidRDefault="00220334" w:rsidP="00837468">
            <w:pPr>
              <w:numPr>
                <w:ilvl w:val="0"/>
                <w:numId w:val="28"/>
              </w:numPr>
              <w:spacing w:after="0" w:line="240" w:lineRule="auto"/>
              <w:rPr>
                <w:rFonts w:ascii="Arial" w:hAnsi="Arial" w:cs="Arial"/>
              </w:rPr>
            </w:pPr>
            <w:r w:rsidRPr="00416D23">
              <w:rPr>
                <w:rFonts w:ascii="Arial" w:hAnsi="Arial" w:cs="Arial"/>
              </w:rPr>
              <w:t>Feedback from communities involved in HBP projects and the impact around their levels of engagement</w:t>
            </w:r>
          </w:p>
          <w:p w:rsidR="00220334" w:rsidRPr="00416D23" w:rsidRDefault="00220334" w:rsidP="00837468">
            <w:pPr>
              <w:numPr>
                <w:ilvl w:val="0"/>
                <w:numId w:val="28"/>
              </w:numPr>
              <w:spacing w:after="0" w:line="240" w:lineRule="auto"/>
              <w:rPr>
                <w:rFonts w:ascii="Arial" w:hAnsi="Arial" w:cs="Arial"/>
              </w:rPr>
            </w:pPr>
            <w:r w:rsidRPr="00416D23">
              <w:rPr>
                <w:rFonts w:ascii="Arial" w:hAnsi="Arial" w:cs="Arial"/>
              </w:rPr>
              <w:t>Feedback from service providers including project leads and sub projects</w:t>
            </w:r>
          </w:p>
          <w:p w:rsidR="00220334" w:rsidRPr="00416D23" w:rsidRDefault="00220334" w:rsidP="00837468">
            <w:pPr>
              <w:numPr>
                <w:ilvl w:val="0"/>
                <w:numId w:val="28"/>
              </w:numPr>
              <w:spacing w:after="0" w:line="240" w:lineRule="auto"/>
              <w:rPr>
                <w:rFonts w:ascii="Arial" w:hAnsi="Arial" w:cs="Arial"/>
              </w:rPr>
            </w:pPr>
            <w:r w:rsidRPr="00416D23">
              <w:rPr>
                <w:rFonts w:ascii="Arial" w:hAnsi="Arial" w:cs="Arial"/>
              </w:rPr>
              <w:t>Feedback through focus groups specifically around the HBP objectives</w:t>
            </w:r>
          </w:p>
          <w:p w:rsidR="00220334" w:rsidRPr="00416D23" w:rsidRDefault="00220334" w:rsidP="00837468">
            <w:pPr>
              <w:numPr>
                <w:ilvl w:val="0"/>
                <w:numId w:val="28"/>
              </w:numPr>
              <w:spacing w:after="0" w:line="240" w:lineRule="auto"/>
              <w:rPr>
                <w:rFonts w:ascii="Arial" w:hAnsi="Arial" w:cs="Arial"/>
              </w:rPr>
            </w:pPr>
            <w:r w:rsidRPr="00416D23">
              <w:rPr>
                <w:rFonts w:ascii="Arial" w:hAnsi="Arial" w:cs="Arial"/>
              </w:rPr>
              <w:t>Analysis of issues raised through participatory appraisal.</w:t>
            </w:r>
          </w:p>
          <w:p w:rsidR="00220334" w:rsidRPr="00416D23" w:rsidRDefault="00220334" w:rsidP="00D93AD4">
            <w:pPr>
              <w:rPr>
                <w:rFonts w:ascii="Arial" w:hAnsi="Arial" w:cs="Arial"/>
              </w:rPr>
            </w:pPr>
          </w:p>
        </w:tc>
        <w:tc>
          <w:tcPr>
            <w:tcW w:w="2546" w:type="dxa"/>
          </w:tcPr>
          <w:p w:rsidR="00220334" w:rsidRPr="00416D23" w:rsidRDefault="00220334" w:rsidP="00D93AD4">
            <w:pPr>
              <w:rPr>
                <w:rFonts w:ascii="Arial" w:hAnsi="Arial" w:cs="Arial"/>
              </w:rPr>
            </w:pPr>
            <w:r w:rsidRPr="00416D23">
              <w:rPr>
                <w:rFonts w:ascii="Arial" w:hAnsi="Arial" w:cs="Arial"/>
              </w:rPr>
              <w:t>Ongoing during the programme through internal work and external commissions around models of practice.</w:t>
            </w:r>
          </w:p>
        </w:tc>
      </w:tr>
    </w:tbl>
    <w:p w:rsidR="00220334" w:rsidRDefault="00220334">
      <w:pPr>
        <w:spacing w:after="0" w:line="240" w:lineRule="auto"/>
        <w:rPr>
          <w:b/>
          <w:sz w:val="32"/>
          <w:szCs w:val="32"/>
        </w:rPr>
      </w:pPr>
      <w:r>
        <w:rPr>
          <w:b/>
          <w:sz w:val="32"/>
          <w:szCs w:val="32"/>
        </w:rPr>
        <w:br w:type="page"/>
      </w:r>
    </w:p>
    <w:p w:rsidR="00220334" w:rsidRDefault="00220334" w:rsidP="00BA1010">
      <w:pPr>
        <w:outlineLvl w:val="0"/>
        <w:rPr>
          <w:b/>
          <w:sz w:val="32"/>
          <w:szCs w:val="32"/>
        </w:rPr>
      </w:pPr>
      <w:r>
        <w:rPr>
          <w:b/>
          <w:sz w:val="32"/>
          <w:szCs w:val="32"/>
        </w:rPr>
        <w:lastRenderedPageBreak/>
        <w:t>Appendix 2 – Community Led Projects Logic Model</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43"/>
        <w:gridCol w:w="3482"/>
        <w:gridCol w:w="2837"/>
        <w:gridCol w:w="2468"/>
        <w:gridCol w:w="2444"/>
      </w:tblGrid>
      <w:tr w:rsidR="00220334" w:rsidRPr="00BF2D9E" w:rsidTr="00D93AD4">
        <w:trPr>
          <w:trHeight w:val="550"/>
        </w:trPr>
        <w:tc>
          <w:tcPr>
            <w:tcW w:w="3053" w:type="dxa"/>
            <w:vMerge w:val="restart"/>
            <w:shd w:val="clear" w:color="auto" w:fill="D9D9D9"/>
          </w:tcPr>
          <w:p w:rsidR="00220334" w:rsidRPr="00BF2D9E" w:rsidRDefault="00220334" w:rsidP="00D93AD4">
            <w:pPr>
              <w:rPr>
                <w:rFonts w:ascii="Arial" w:hAnsi="Arial" w:cs="Arial"/>
                <w:i/>
              </w:rPr>
            </w:pPr>
            <w:r w:rsidRPr="00BF2D9E">
              <w:rPr>
                <w:rFonts w:ascii="Arial" w:hAnsi="Arial" w:cs="Arial"/>
                <w:b/>
              </w:rPr>
              <w:t xml:space="preserve">Outcomes Over 2 Years </w:t>
            </w:r>
            <w:r w:rsidRPr="00BF2D9E">
              <w:rPr>
                <w:rFonts w:ascii="Arial" w:hAnsi="Arial" w:cs="Arial"/>
                <w:b/>
                <w:i/>
              </w:rPr>
              <w:t>What</w:t>
            </w:r>
            <w:r w:rsidRPr="00BF2D9E">
              <w:rPr>
                <w:rFonts w:ascii="Arial" w:hAnsi="Arial" w:cs="Arial"/>
                <w:i/>
              </w:rPr>
              <w:t xml:space="preserve"> change will result from your activities? </w:t>
            </w:r>
          </w:p>
          <w:p w:rsidR="00220334" w:rsidRPr="00BF2D9E" w:rsidRDefault="00220334" w:rsidP="00D93AD4">
            <w:pPr>
              <w:rPr>
                <w:rFonts w:ascii="Arial" w:hAnsi="Arial" w:cs="Arial"/>
              </w:rPr>
            </w:pPr>
          </w:p>
        </w:tc>
        <w:tc>
          <w:tcPr>
            <w:tcW w:w="3559" w:type="dxa"/>
            <w:vMerge w:val="restart"/>
            <w:shd w:val="clear" w:color="auto" w:fill="D9D9D9"/>
          </w:tcPr>
          <w:p w:rsidR="00220334" w:rsidRPr="00BF2D9E" w:rsidRDefault="00220334" w:rsidP="00D93AD4">
            <w:pPr>
              <w:rPr>
                <w:rFonts w:ascii="Arial" w:hAnsi="Arial" w:cs="Arial"/>
                <w:i/>
              </w:rPr>
            </w:pPr>
            <w:r w:rsidRPr="00BF2D9E">
              <w:rPr>
                <w:rFonts w:ascii="Arial" w:hAnsi="Arial" w:cs="Arial"/>
                <w:b/>
              </w:rPr>
              <w:t xml:space="preserve">Indicators: </w:t>
            </w:r>
            <w:r w:rsidRPr="00BF2D9E">
              <w:rPr>
                <w:rFonts w:ascii="Arial" w:hAnsi="Arial" w:cs="Arial"/>
                <w:i/>
              </w:rPr>
              <w:t>what will be measured to know we have been successful?</w:t>
            </w:r>
          </w:p>
        </w:tc>
        <w:tc>
          <w:tcPr>
            <w:tcW w:w="7562" w:type="dxa"/>
            <w:gridSpan w:val="3"/>
            <w:shd w:val="clear" w:color="auto" w:fill="D9D9D9"/>
          </w:tcPr>
          <w:p w:rsidR="00220334" w:rsidRPr="00BF2D9E" w:rsidRDefault="00220334" w:rsidP="00D93AD4">
            <w:pPr>
              <w:rPr>
                <w:rFonts w:ascii="Arial" w:hAnsi="Arial" w:cs="Arial"/>
                <w:i/>
              </w:rPr>
            </w:pPr>
            <w:r w:rsidRPr="00BF2D9E">
              <w:rPr>
                <w:rFonts w:ascii="Arial" w:hAnsi="Arial" w:cs="Arial"/>
                <w:b/>
              </w:rPr>
              <w:t xml:space="preserve">Data collection: </w:t>
            </w:r>
          </w:p>
        </w:tc>
      </w:tr>
      <w:tr w:rsidR="00220334" w:rsidRPr="00BF2D9E" w:rsidTr="00D93AD4">
        <w:trPr>
          <w:trHeight w:val="550"/>
        </w:trPr>
        <w:tc>
          <w:tcPr>
            <w:tcW w:w="3053" w:type="dxa"/>
            <w:vMerge/>
            <w:shd w:val="clear" w:color="auto" w:fill="D9D9D9"/>
          </w:tcPr>
          <w:p w:rsidR="00220334" w:rsidRPr="00BF2D9E" w:rsidRDefault="00220334" w:rsidP="00D93AD4">
            <w:pPr>
              <w:rPr>
                <w:rFonts w:ascii="Arial" w:hAnsi="Arial" w:cs="Arial"/>
                <w:b/>
              </w:rPr>
            </w:pPr>
          </w:p>
        </w:tc>
        <w:tc>
          <w:tcPr>
            <w:tcW w:w="3559" w:type="dxa"/>
            <w:vMerge/>
            <w:shd w:val="clear" w:color="auto" w:fill="D9D9D9"/>
          </w:tcPr>
          <w:p w:rsidR="00220334" w:rsidRPr="00BF2D9E" w:rsidRDefault="00220334" w:rsidP="00D93AD4">
            <w:pPr>
              <w:rPr>
                <w:rFonts w:ascii="Arial" w:hAnsi="Arial" w:cs="Arial"/>
                <w:b/>
              </w:rPr>
            </w:pPr>
          </w:p>
        </w:tc>
        <w:tc>
          <w:tcPr>
            <w:tcW w:w="2477" w:type="dxa"/>
            <w:shd w:val="clear" w:color="auto" w:fill="D9D9D9"/>
          </w:tcPr>
          <w:p w:rsidR="00220334" w:rsidRPr="00BF2D9E" w:rsidRDefault="00220334" w:rsidP="00D93AD4">
            <w:pPr>
              <w:rPr>
                <w:rFonts w:ascii="Arial" w:hAnsi="Arial" w:cs="Arial"/>
                <w:b/>
              </w:rPr>
            </w:pPr>
            <w:r w:rsidRPr="00BF2D9E">
              <w:rPr>
                <w:rFonts w:ascii="Arial" w:hAnsi="Arial" w:cs="Arial"/>
                <w:i/>
              </w:rPr>
              <w:t>What needs to be collected?</w:t>
            </w:r>
          </w:p>
        </w:tc>
        <w:tc>
          <w:tcPr>
            <w:tcW w:w="2547" w:type="dxa"/>
            <w:shd w:val="clear" w:color="auto" w:fill="D9D9D9"/>
          </w:tcPr>
          <w:p w:rsidR="00220334" w:rsidRPr="00BF2D9E" w:rsidRDefault="00220334" w:rsidP="00D93AD4">
            <w:pPr>
              <w:rPr>
                <w:rFonts w:ascii="Arial" w:hAnsi="Arial" w:cs="Arial"/>
                <w:b/>
              </w:rPr>
            </w:pPr>
            <w:r w:rsidRPr="00BF2D9E">
              <w:rPr>
                <w:rFonts w:ascii="Arial" w:hAnsi="Arial" w:cs="Arial"/>
                <w:i/>
              </w:rPr>
              <w:t>How can we measure it?</w:t>
            </w:r>
          </w:p>
        </w:tc>
        <w:tc>
          <w:tcPr>
            <w:tcW w:w="2538" w:type="dxa"/>
            <w:shd w:val="clear" w:color="auto" w:fill="D9D9D9"/>
          </w:tcPr>
          <w:p w:rsidR="00220334" w:rsidRPr="00BF2D9E" w:rsidRDefault="00220334" w:rsidP="00D93AD4">
            <w:pPr>
              <w:rPr>
                <w:rFonts w:ascii="Arial" w:hAnsi="Arial" w:cs="Arial"/>
                <w:i/>
              </w:rPr>
            </w:pPr>
            <w:r w:rsidRPr="00BF2D9E">
              <w:rPr>
                <w:rFonts w:ascii="Arial" w:hAnsi="Arial" w:cs="Arial"/>
                <w:i/>
              </w:rPr>
              <w:t>By when?</w:t>
            </w:r>
          </w:p>
        </w:tc>
      </w:tr>
      <w:tr w:rsidR="00220334" w:rsidRPr="00BF2D9E" w:rsidTr="00D93AD4">
        <w:tc>
          <w:tcPr>
            <w:tcW w:w="3053" w:type="dxa"/>
          </w:tcPr>
          <w:p w:rsidR="00220334" w:rsidRPr="00BF2D9E" w:rsidRDefault="00220334" w:rsidP="00D93AD4">
            <w:pPr>
              <w:rPr>
                <w:rFonts w:ascii="Arial" w:hAnsi="Arial" w:cs="Arial"/>
              </w:rPr>
            </w:pPr>
            <w:r w:rsidRPr="00BF2D9E">
              <w:rPr>
                <w:rFonts w:ascii="Arial" w:hAnsi="Arial" w:cs="Arial"/>
              </w:rPr>
              <w:t>To support an increase in external funding for AT, AL and HE related projects within Tower Hamlets VCS as part of wider sustainability planning.</w:t>
            </w:r>
          </w:p>
        </w:tc>
        <w:tc>
          <w:tcPr>
            <w:tcW w:w="3559"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Measure inward investment flow in relation to CLP funded groups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Number of projects continuing after the HBP investment</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Expand skills and experience of VCS groups applying for external funding to address obesity</w:t>
            </w:r>
          </w:p>
        </w:tc>
        <w:tc>
          <w:tcPr>
            <w:tcW w:w="2477"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Monitoring information relating to other funding including grants applied for and outcome</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Sustainability plans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End of project report forms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Questionnaires, feedback, anecdotal evidence</w:t>
            </w:r>
          </w:p>
        </w:tc>
        <w:tc>
          <w:tcPr>
            <w:tcW w:w="2547" w:type="dxa"/>
          </w:tcPr>
          <w:p w:rsidR="00220334" w:rsidRPr="00BF2D9E" w:rsidRDefault="00220334" w:rsidP="00D93AD4">
            <w:pPr>
              <w:rPr>
                <w:rFonts w:ascii="Arial" w:hAnsi="Arial" w:cs="Arial"/>
              </w:rPr>
            </w:pPr>
            <w:r w:rsidRPr="00BF2D9E">
              <w:rPr>
                <w:rFonts w:ascii="Arial" w:hAnsi="Arial" w:cs="Arial"/>
              </w:rPr>
              <w:t>Through the number of VCS groups taking up advice and support around potential other funding sources.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Through the number of groups supported to apply to other funders through training and surgeries.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Distribution of funding guide.</w:t>
            </w:r>
          </w:p>
        </w:tc>
        <w:tc>
          <w:tcPr>
            <w:tcW w:w="2538" w:type="dxa"/>
          </w:tcPr>
          <w:p w:rsidR="00220334" w:rsidRPr="00BF2D9E" w:rsidRDefault="00220334" w:rsidP="00D93AD4">
            <w:pPr>
              <w:rPr>
                <w:rFonts w:ascii="Arial" w:hAnsi="Arial" w:cs="Arial"/>
              </w:rPr>
            </w:pPr>
            <w:r w:rsidRPr="00BF2D9E">
              <w:rPr>
                <w:rFonts w:ascii="Arial" w:hAnsi="Arial" w:cs="Arial"/>
              </w:rPr>
              <w:t xml:space="preserve">Delivery of capacity building project January to March 2010.  </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Outcome in terms of increase to funding June to September 2010.</w:t>
            </w:r>
          </w:p>
        </w:tc>
      </w:tr>
      <w:tr w:rsidR="00220334" w:rsidRPr="00BF2D9E" w:rsidTr="00D93AD4">
        <w:tc>
          <w:tcPr>
            <w:tcW w:w="3053" w:type="dxa"/>
          </w:tcPr>
          <w:p w:rsidR="00220334" w:rsidRPr="00BF2D9E" w:rsidRDefault="00220334" w:rsidP="00D93AD4">
            <w:pPr>
              <w:rPr>
                <w:rFonts w:ascii="Arial" w:hAnsi="Arial" w:cs="Arial"/>
              </w:rPr>
            </w:pPr>
            <w:r w:rsidRPr="00BF2D9E">
              <w:rPr>
                <w:rFonts w:ascii="Arial" w:hAnsi="Arial" w:cs="Arial"/>
              </w:rPr>
              <w:t xml:space="preserve">Increased activity in relation to AT, AL and HD within the VCS in Tower Hamlet’s </w:t>
            </w:r>
          </w:p>
        </w:tc>
        <w:tc>
          <w:tcPr>
            <w:tcW w:w="3559"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Number of VCS groups delivering this project for the first time</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Analysis of the types of activities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 xml:space="preserve">More confidence and </w:t>
            </w:r>
            <w:r w:rsidRPr="00BF2D9E">
              <w:rPr>
                <w:rFonts w:ascii="Arial" w:hAnsi="Arial" w:cs="Arial"/>
              </w:rPr>
              <w:lastRenderedPageBreak/>
              <w:t>skills within the funded groups to deliver AT, AL, HF projects</w:t>
            </w:r>
          </w:p>
        </w:tc>
        <w:tc>
          <w:tcPr>
            <w:tcW w:w="2477"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lastRenderedPageBreak/>
              <w:t>Monitoring information</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 xml:space="preserve">End of project reports </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Sustainability plans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 xml:space="preserve">Anecdotal </w:t>
            </w:r>
            <w:r w:rsidRPr="00BF2D9E">
              <w:rPr>
                <w:rFonts w:ascii="Arial" w:hAnsi="Arial" w:cs="Arial"/>
              </w:rPr>
              <w:lastRenderedPageBreak/>
              <w:t>feedback, questionnaires, diaries, focus groups, photos etc.</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Minutes of providers forum meetings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Case studies</w:t>
            </w:r>
          </w:p>
        </w:tc>
        <w:tc>
          <w:tcPr>
            <w:tcW w:w="2547" w:type="dxa"/>
          </w:tcPr>
          <w:p w:rsidR="00220334" w:rsidRPr="00BF2D9E" w:rsidRDefault="00220334" w:rsidP="00D93AD4">
            <w:pPr>
              <w:rPr>
                <w:rFonts w:ascii="Arial" w:hAnsi="Arial" w:cs="Arial"/>
              </w:rPr>
            </w:pPr>
            <w:r w:rsidRPr="00BF2D9E">
              <w:rPr>
                <w:rFonts w:ascii="Arial" w:hAnsi="Arial" w:cs="Arial"/>
              </w:rPr>
              <w:lastRenderedPageBreak/>
              <w:t>External evaluation.</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 xml:space="preserve">Internal evaluation against project logic </w:t>
            </w:r>
            <w:r w:rsidRPr="00BF2D9E">
              <w:rPr>
                <w:rFonts w:ascii="Arial" w:hAnsi="Arial" w:cs="Arial"/>
              </w:rPr>
              <w:lastRenderedPageBreak/>
              <w:t>models.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Recording activities.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Performance Management visits.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Community led project forums.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Can Do CD</w:t>
            </w:r>
            <w:r>
              <w:rPr>
                <w:rFonts w:ascii="Arial" w:hAnsi="Arial" w:cs="Arial"/>
              </w:rPr>
              <w:t>W</w:t>
            </w:r>
            <w:r w:rsidRPr="00BF2D9E">
              <w:rPr>
                <w:rFonts w:ascii="Arial" w:hAnsi="Arial" w:cs="Arial"/>
              </w:rPr>
              <w:t>s working with award winners</w:t>
            </w:r>
          </w:p>
        </w:tc>
        <w:tc>
          <w:tcPr>
            <w:tcW w:w="2538" w:type="dxa"/>
          </w:tcPr>
          <w:p w:rsidR="00220334" w:rsidRPr="00BF2D9E" w:rsidRDefault="00220334" w:rsidP="00D93AD4">
            <w:pPr>
              <w:rPr>
                <w:rFonts w:ascii="Arial" w:hAnsi="Arial" w:cs="Arial"/>
              </w:rPr>
            </w:pPr>
            <w:r w:rsidRPr="00BF2D9E">
              <w:rPr>
                <w:rFonts w:ascii="Arial" w:hAnsi="Arial" w:cs="Arial"/>
              </w:rPr>
              <w:lastRenderedPageBreak/>
              <w:t>Ongoing</w:t>
            </w:r>
          </w:p>
        </w:tc>
      </w:tr>
      <w:tr w:rsidR="00220334" w:rsidRPr="00BF2D9E" w:rsidTr="00D93AD4">
        <w:tc>
          <w:tcPr>
            <w:tcW w:w="3053" w:type="dxa"/>
          </w:tcPr>
          <w:p w:rsidR="00220334" w:rsidRPr="00BF2D9E" w:rsidRDefault="00220334" w:rsidP="00D93AD4">
            <w:pPr>
              <w:rPr>
                <w:rFonts w:ascii="Arial" w:hAnsi="Arial" w:cs="Arial"/>
              </w:rPr>
            </w:pPr>
            <w:r w:rsidRPr="00BF2D9E">
              <w:rPr>
                <w:rFonts w:ascii="Arial" w:hAnsi="Arial" w:cs="Arial"/>
              </w:rPr>
              <w:lastRenderedPageBreak/>
              <w:t>Increased awareness of the contribution of AL, AT and HF to well being within communities in Tower Hamlets.</w:t>
            </w:r>
          </w:p>
        </w:tc>
        <w:tc>
          <w:tcPr>
            <w:tcW w:w="3559"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Participants report changes in knowledge and behaviour in relation to healthy eating and physical activity</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Participants report increased opportunities and / or reduced barriers to activities for healthy eating and physical activity</w:t>
            </w:r>
          </w:p>
        </w:tc>
        <w:tc>
          <w:tcPr>
            <w:tcW w:w="2477"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Sample group agreed from 5 of the funded projects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External evaluation with the sample group</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PA evaluation tools with participants</w:t>
            </w:r>
          </w:p>
        </w:tc>
        <w:tc>
          <w:tcPr>
            <w:tcW w:w="2547" w:type="dxa"/>
          </w:tcPr>
          <w:p w:rsidR="00220334" w:rsidRPr="00BF2D9E" w:rsidRDefault="00220334" w:rsidP="00D93AD4">
            <w:pPr>
              <w:rPr>
                <w:rFonts w:ascii="Arial" w:hAnsi="Arial" w:cs="Arial"/>
              </w:rPr>
            </w:pPr>
            <w:r w:rsidRPr="00BF2D9E">
              <w:rPr>
                <w:rFonts w:ascii="Arial" w:hAnsi="Arial" w:cs="Arial"/>
              </w:rPr>
              <w:t>External evaluation.</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Internal evaluation against project logic models.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Recording activities.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Performance Management visits.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Community led project forums.</w:t>
            </w:r>
          </w:p>
          <w:p w:rsidR="00220334" w:rsidRPr="00BF2D9E" w:rsidRDefault="00220334" w:rsidP="00D93AD4">
            <w:pPr>
              <w:rPr>
                <w:rFonts w:ascii="Arial" w:hAnsi="Arial" w:cs="Arial"/>
              </w:rPr>
            </w:pPr>
          </w:p>
          <w:p w:rsidR="00220334" w:rsidRPr="00BF2D9E" w:rsidRDefault="00220334" w:rsidP="00D93AD4">
            <w:pPr>
              <w:rPr>
                <w:rFonts w:ascii="Arial" w:hAnsi="Arial" w:cs="Arial"/>
              </w:rPr>
            </w:pPr>
            <w:r w:rsidRPr="00BF2D9E">
              <w:rPr>
                <w:rFonts w:ascii="Arial" w:hAnsi="Arial" w:cs="Arial"/>
              </w:rPr>
              <w:t>Can Do CDW;s working with award winners</w:t>
            </w:r>
          </w:p>
        </w:tc>
        <w:tc>
          <w:tcPr>
            <w:tcW w:w="2538" w:type="dxa"/>
          </w:tcPr>
          <w:p w:rsidR="00220334" w:rsidRPr="00BF2D9E" w:rsidRDefault="00220334" w:rsidP="00D93AD4">
            <w:pPr>
              <w:rPr>
                <w:rFonts w:ascii="Arial" w:hAnsi="Arial" w:cs="Arial"/>
              </w:rPr>
            </w:pPr>
            <w:r w:rsidRPr="00BF2D9E">
              <w:rPr>
                <w:rFonts w:ascii="Arial" w:hAnsi="Arial" w:cs="Arial"/>
              </w:rPr>
              <w:lastRenderedPageBreak/>
              <w:t>Ongoing</w:t>
            </w:r>
          </w:p>
        </w:tc>
      </w:tr>
      <w:tr w:rsidR="00220334" w:rsidRPr="00BF2D9E" w:rsidTr="00D93AD4">
        <w:tc>
          <w:tcPr>
            <w:tcW w:w="3053" w:type="dxa"/>
          </w:tcPr>
          <w:p w:rsidR="00220334" w:rsidRPr="00BF2D9E" w:rsidRDefault="00220334" w:rsidP="00D93AD4">
            <w:pPr>
              <w:rPr>
                <w:rFonts w:ascii="Arial" w:hAnsi="Arial" w:cs="Arial"/>
              </w:rPr>
            </w:pPr>
            <w:r w:rsidRPr="00BF2D9E">
              <w:rPr>
                <w:rFonts w:ascii="Arial" w:hAnsi="Arial" w:cs="Arial"/>
              </w:rPr>
              <w:lastRenderedPageBreak/>
              <w:t>Observable physical and social environmental changes within the Tower Hamlet’s VCS organisations and / or communities.</w:t>
            </w:r>
          </w:p>
          <w:p w:rsidR="00220334" w:rsidRPr="00BF2D9E" w:rsidRDefault="00220334" w:rsidP="00D93AD4">
            <w:pPr>
              <w:rPr>
                <w:rFonts w:ascii="Arial" w:hAnsi="Arial" w:cs="Arial"/>
              </w:rPr>
            </w:pPr>
          </w:p>
        </w:tc>
        <w:tc>
          <w:tcPr>
            <w:tcW w:w="3559"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Physical changes (e.g. food growing) delivered by CLP’s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Change of policy or strategy within the VCS organisations or LAP steering groups to reflect HBP objectives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Engagement of more volunteers and participants within the community led projects</w:t>
            </w:r>
          </w:p>
        </w:tc>
        <w:tc>
          <w:tcPr>
            <w:tcW w:w="2477" w:type="dxa"/>
          </w:tcPr>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Audit of physical change</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End of project reports</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Providers forum</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Anecdotal feedback</w:t>
            </w:r>
          </w:p>
          <w:p w:rsidR="00220334" w:rsidRPr="00BF2D9E" w:rsidRDefault="00220334" w:rsidP="00991D0A">
            <w:pPr>
              <w:numPr>
                <w:ilvl w:val="0"/>
                <w:numId w:val="4"/>
              </w:numPr>
              <w:spacing w:after="0" w:line="240" w:lineRule="auto"/>
              <w:rPr>
                <w:rFonts w:ascii="Arial" w:hAnsi="Arial" w:cs="Arial"/>
              </w:rPr>
            </w:pPr>
            <w:r w:rsidRPr="00BF2D9E">
              <w:rPr>
                <w:rFonts w:ascii="Arial" w:hAnsi="Arial" w:cs="Arial"/>
              </w:rPr>
              <w:t>Case studies</w:t>
            </w:r>
          </w:p>
        </w:tc>
        <w:tc>
          <w:tcPr>
            <w:tcW w:w="2547" w:type="dxa"/>
          </w:tcPr>
          <w:p w:rsidR="00220334" w:rsidRPr="00BF2D9E" w:rsidRDefault="00220334" w:rsidP="00D93AD4">
            <w:pPr>
              <w:rPr>
                <w:rFonts w:ascii="Arial" w:hAnsi="Arial" w:cs="Arial"/>
              </w:rPr>
            </w:pPr>
            <w:r w:rsidRPr="00BF2D9E">
              <w:rPr>
                <w:rFonts w:ascii="Arial" w:hAnsi="Arial" w:cs="Arial"/>
              </w:rPr>
              <w:t>External evaluation.</w:t>
            </w:r>
          </w:p>
          <w:p w:rsidR="00220334" w:rsidRPr="00BF2D9E" w:rsidRDefault="00220334" w:rsidP="00D93AD4">
            <w:pPr>
              <w:rPr>
                <w:rFonts w:ascii="Arial" w:hAnsi="Arial" w:cs="Arial"/>
              </w:rPr>
            </w:pPr>
            <w:r w:rsidRPr="00BF2D9E">
              <w:rPr>
                <w:rFonts w:ascii="Arial" w:hAnsi="Arial" w:cs="Arial"/>
              </w:rPr>
              <w:t>Internal evaluation against project logic models.</w:t>
            </w:r>
          </w:p>
          <w:p w:rsidR="00220334" w:rsidRPr="00BF2D9E" w:rsidRDefault="00220334" w:rsidP="00D93AD4">
            <w:pPr>
              <w:rPr>
                <w:rFonts w:ascii="Arial" w:hAnsi="Arial" w:cs="Arial"/>
              </w:rPr>
            </w:pPr>
            <w:r w:rsidRPr="00BF2D9E">
              <w:rPr>
                <w:rFonts w:ascii="Arial" w:hAnsi="Arial" w:cs="Arial"/>
              </w:rPr>
              <w:t>Recording activities.</w:t>
            </w:r>
          </w:p>
          <w:p w:rsidR="00220334" w:rsidRPr="00BF2D9E" w:rsidRDefault="00220334" w:rsidP="00D93AD4">
            <w:pPr>
              <w:rPr>
                <w:rFonts w:ascii="Arial" w:hAnsi="Arial" w:cs="Arial"/>
              </w:rPr>
            </w:pPr>
            <w:r w:rsidRPr="00BF2D9E">
              <w:rPr>
                <w:rFonts w:ascii="Arial" w:hAnsi="Arial" w:cs="Arial"/>
              </w:rPr>
              <w:t>Performance Management visits.</w:t>
            </w:r>
          </w:p>
          <w:p w:rsidR="00220334" w:rsidRPr="00BF2D9E" w:rsidRDefault="00220334" w:rsidP="00D93AD4">
            <w:pPr>
              <w:rPr>
                <w:rFonts w:ascii="Arial" w:hAnsi="Arial" w:cs="Arial"/>
              </w:rPr>
            </w:pPr>
            <w:r w:rsidRPr="00BF2D9E">
              <w:rPr>
                <w:rFonts w:ascii="Arial" w:hAnsi="Arial" w:cs="Arial"/>
              </w:rPr>
              <w:t>Community led project forums.</w:t>
            </w:r>
          </w:p>
          <w:p w:rsidR="00220334" w:rsidRPr="00BF2D9E" w:rsidRDefault="00220334" w:rsidP="00D93AD4">
            <w:pPr>
              <w:rPr>
                <w:rFonts w:ascii="Arial" w:hAnsi="Arial" w:cs="Arial"/>
              </w:rPr>
            </w:pPr>
            <w:r w:rsidRPr="00BF2D9E">
              <w:rPr>
                <w:rFonts w:ascii="Arial" w:hAnsi="Arial" w:cs="Arial"/>
              </w:rPr>
              <w:t>Can Do CDWs working with award winners</w:t>
            </w:r>
          </w:p>
        </w:tc>
        <w:tc>
          <w:tcPr>
            <w:tcW w:w="2538" w:type="dxa"/>
          </w:tcPr>
          <w:p w:rsidR="00220334" w:rsidRPr="00BF2D9E" w:rsidRDefault="00220334" w:rsidP="00D93AD4">
            <w:pPr>
              <w:rPr>
                <w:rFonts w:ascii="Arial" w:hAnsi="Arial" w:cs="Arial"/>
              </w:rPr>
            </w:pPr>
            <w:r w:rsidRPr="00BF2D9E">
              <w:rPr>
                <w:rFonts w:ascii="Arial" w:hAnsi="Arial" w:cs="Arial"/>
              </w:rPr>
              <w:t>Ongoing</w:t>
            </w:r>
          </w:p>
        </w:tc>
      </w:tr>
    </w:tbl>
    <w:p w:rsidR="00220334" w:rsidRPr="005879CA" w:rsidRDefault="00220334" w:rsidP="00BF2D9E">
      <w:pPr>
        <w:spacing w:after="0" w:line="240" w:lineRule="auto"/>
      </w:pPr>
      <w:r>
        <w:rPr>
          <w:b/>
          <w:sz w:val="32"/>
          <w:szCs w:val="32"/>
        </w:rPr>
        <w:br w:type="page"/>
      </w:r>
      <w:r w:rsidR="00317A6D">
        <w:pict>
          <v:group id="_x0000_s1030" editas="canvas" style="width:476.9pt;height:418.2pt;mso-position-horizontal-relative:char;mso-position-vertical-relative:line" coordorigin="2206,-928" coordsize="8295,7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206;top:-928;width:8295;height:7435" o:preferrelative="f">
              <v:fill o:detectmouseclick="t"/>
              <v:path o:extrusionok="t" o:connecttype="none"/>
              <o:lock v:ext="edit" aspectratio="f" text="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2362;top:267;width:939;height:6240" fillcolor="aqua">
              <v:textbox style="layout-flow:vertical;mso-layout-flow-alt:bottom-to-top;mso-next-textbox:#_x0000_s1032">
                <w:txbxContent>
                  <w:p w:rsidR="00220334" w:rsidRDefault="00220334" w:rsidP="0063191D">
                    <w:pPr>
                      <w:jc w:val="center"/>
                    </w:pPr>
                    <w:r w:rsidRPr="007C020D">
                      <w:rPr>
                        <w:rFonts w:ascii="Arial" w:hAnsi="Arial" w:cs="Arial"/>
                        <w:b/>
                        <w:sz w:val="20"/>
                        <w:szCs w:val="20"/>
                      </w:rPr>
                      <w:t>Increasing community participation, empowerment and control</w:t>
                    </w:r>
                  </w:p>
                </w:txbxContent>
              </v:textbox>
            </v:shape>
            <v:shapetype id="_x0000_t202" coordsize="21600,21600" o:spt="202" path="m,l,21600r21600,l21600,xe">
              <v:stroke joinstyle="miter"/>
              <v:path gradientshapeok="t" o:connecttype="rect"/>
            </v:shapetype>
            <v:shape id="_x0000_s1033" type="#_x0000_t202" style="position:absolute;left:3189;top:1984;width:2192;height:373" filled="f" stroked="f">
              <v:textbox style="mso-next-textbox:#_x0000_s1033">
                <w:txbxContent>
                  <w:p w:rsidR="00220334" w:rsidRPr="007C020D" w:rsidRDefault="00220334" w:rsidP="0063191D">
                    <w:pPr>
                      <w:rPr>
                        <w:rFonts w:ascii="Arial" w:hAnsi="Arial" w:cs="Arial"/>
                        <w:b/>
                        <w:sz w:val="20"/>
                        <w:szCs w:val="20"/>
                      </w:rPr>
                    </w:pPr>
                    <w:r w:rsidRPr="007C020D">
                      <w:rPr>
                        <w:rFonts w:ascii="Arial" w:hAnsi="Arial" w:cs="Arial"/>
                        <w:b/>
                        <w:sz w:val="20"/>
                        <w:szCs w:val="20"/>
                      </w:rPr>
                      <w:t xml:space="preserve">Community </w:t>
                    </w:r>
                    <w:r>
                      <w:rPr>
                        <w:rFonts w:ascii="Arial" w:hAnsi="Arial" w:cs="Arial"/>
                        <w:b/>
                        <w:sz w:val="20"/>
                        <w:szCs w:val="20"/>
                      </w:rPr>
                      <w:t>c</w:t>
                    </w:r>
                    <w:r w:rsidRPr="007C020D">
                      <w:rPr>
                        <w:rFonts w:ascii="Arial" w:hAnsi="Arial" w:cs="Arial"/>
                        <w:b/>
                        <w:sz w:val="20"/>
                        <w:szCs w:val="20"/>
                      </w:rPr>
                      <w:t>ontrol</w:t>
                    </w:r>
                  </w:p>
                </w:txbxContent>
              </v:textbox>
            </v:shape>
            <v:shape id="_x0000_s1034" type="#_x0000_t202" style="position:absolute;left:3189;top:2955;width:1878;height:347" stroked="f">
              <v:textbox style="mso-next-textbox:#_x0000_s1034">
                <w:txbxContent>
                  <w:p w:rsidR="00220334" w:rsidRPr="007C020D" w:rsidRDefault="00220334" w:rsidP="0063191D">
                    <w:pPr>
                      <w:rPr>
                        <w:rFonts w:ascii="Arial" w:hAnsi="Arial" w:cs="Arial"/>
                        <w:b/>
                        <w:sz w:val="20"/>
                        <w:szCs w:val="20"/>
                      </w:rPr>
                    </w:pPr>
                    <w:r w:rsidRPr="007C020D">
                      <w:rPr>
                        <w:rFonts w:ascii="Arial" w:hAnsi="Arial" w:cs="Arial"/>
                        <w:b/>
                        <w:sz w:val="20"/>
                        <w:szCs w:val="20"/>
                      </w:rPr>
                      <w:t>Delegated power</w:t>
                    </w:r>
                  </w:p>
                </w:txbxContent>
              </v:textbox>
            </v:shape>
            <v:shape id="_x0000_s1035" type="#_x0000_t202" style="position:absolute;left:3140;top:3926;width:1721;height:360" stroked="f">
              <v:textbox style="mso-next-textbox:#_x0000_s1035">
                <w:txbxContent>
                  <w:p w:rsidR="00220334" w:rsidRPr="007C020D" w:rsidRDefault="00220334" w:rsidP="0063191D">
                    <w:pPr>
                      <w:jc w:val="center"/>
                      <w:rPr>
                        <w:rFonts w:ascii="Arial" w:hAnsi="Arial" w:cs="Arial"/>
                        <w:b/>
                        <w:sz w:val="20"/>
                        <w:szCs w:val="20"/>
                      </w:rPr>
                    </w:pPr>
                    <w:r w:rsidRPr="007C020D">
                      <w:rPr>
                        <w:rFonts w:ascii="Arial" w:hAnsi="Arial" w:cs="Arial"/>
                        <w:b/>
                        <w:sz w:val="20"/>
                        <w:szCs w:val="20"/>
                      </w:rPr>
                      <w:t>Co-production</w:t>
                    </w:r>
                  </w:p>
                </w:txbxContent>
              </v:textbox>
            </v:shape>
            <v:shape id="_x0000_s1036" type="#_x0000_t202" style="position:absolute;left:3140;top:4862;width:1721;height:336" stroked="f">
              <v:textbox style="mso-next-textbox:#_x0000_s1036">
                <w:txbxContent>
                  <w:p w:rsidR="00220334" w:rsidRPr="007C020D" w:rsidRDefault="00220334" w:rsidP="0063191D">
                    <w:pPr>
                      <w:jc w:val="center"/>
                      <w:rPr>
                        <w:rFonts w:ascii="Arial" w:hAnsi="Arial" w:cs="Arial"/>
                        <w:b/>
                        <w:sz w:val="20"/>
                        <w:szCs w:val="20"/>
                      </w:rPr>
                    </w:pPr>
                    <w:r w:rsidRPr="007C020D">
                      <w:rPr>
                        <w:rFonts w:ascii="Arial" w:hAnsi="Arial" w:cs="Arial"/>
                        <w:b/>
                        <w:sz w:val="20"/>
                        <w:szCs w:val="20"/>
                      </w:rPr>
                      <w:t>Consultation</w:t>
                    </w:r>
                  </w:p>
                </w:txbxContent>
              </v:textbox>
            </v:shape>
            <v:shape id="_x0000_s1037" type="#_x0000_t202" style="position:absolute;left:3140;top:5798;width:1564;height:416" stroked="f">
              <v:textbox style="mso-next-textbox:#_x0000_s1037">
                <w:txbxContent>
                  <w:p w:rsidR="00220334" w:rsidRPr="007C020D" w:rsidRDefault="00220334" w:rsidP="0063191D">
                    <w:pPr>
                      <w:jc w:val="center"/>
                      <w:rPr>
                        <w:rFonts w:ascii="Arial" w:hAnsi="Arial" w:cs="Arial"/>
                        <w:b/>
                        <w:sz w:val="20"/>
                        <w:szCs w:val="20"/>
                      </w:rPr>
                    </w:pPr>
                    <w:r w:rsidRPr="007C020D">
                      <w:rPr>
                        <w:rFonts w:ascii="Arial" w:hAnsi="Arial" w:cs="Arial"/>
                        <w:b/>
                        <w:sz w:val="20"/>
                        <w:szCs w:val="20"/>
                      </w:rPr>
                      <w:t>Informing</w:t>
                    </w:r>
                  </w:p>
                </w:txbxContent>
              </v:textbox>
            </v:shape>
            <v:line id="_x0000_s1038" style="position:absolute" from="5180,2187" to="9249,2188" strokeweight="3pt">
              <v:stroke endarrow="block"/>
            </v:line>
            <v:line id="_x0000_s1039" style="position:absolute" from="5180,3147" to="9249,3148" strokeweight="2.5pt">
              <v:stroke endarrow="block"/>
            </v:line>
            <v:line id="_x0000_s1040" style="position:absolute" from="5180,4107" to="9249,4108" strokeweight="1.5pt">
              <v:stroke endarrow="block"/>
            </v:line>
            <v:line id="_x0000_s1041" style="position:absolute" from="5180,5067" to="9249,5068">
              <v:stroke endarrow="block"/>
            </v:line>
            <v:line id="_x0000_s1042" style="position:absolute" from="5180,6027" to="9249,6028">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5336;top:771;width:938;height:5416;rotation:180" adj="10799" fillcolor="#969696"/>
            <v:shape id="_x0000_s1044" type="#_x0000_t5" style="position:absolute;left:9249;top:771;width:939;height:5416;rotation:180" fillcolor="fuchsia"/>
            <v:shape id="_x0000_s1045" type="#_x0000_t202" style="position:absolute;left:5493;top:840;width:626;height:3016" filled="f" fillcolor="#969696" stroked="f">
              <v:textbox style="layout-flow:vertical;mso-layout-flow-alt:bottom-to-top;mso-next-textbox:#_x0000_s1045">
                <w:txbxContent>
                  <w:p w:rsidR="00220334" w:rsidRPr="007C020D" w:rsidRDefault="00220334" w:rsidP="0063191D">
                    <w:pPr>
                      <w:jc w:val="right"/>
                      <w:rPr>
                        <w:rFonts w:ascii="Arial" w:hAnsi="Arial"/>
                        <w:sz w:val="16"/>
                        <w:szCs w:val="16"/>
                      </w:rPr>
                    </w:pPr>
                    <w:r w:rsidRPr="007C020D">
                      <w:rPr>
                        <w:rFonts w:ascii="Arial" w:hAnsi="Arial"/>
                        <w:sz w:val="20"/>
                        <w:szCs w:val="20"/>
                      </w:rPr>
                      <w:t>More appropriate and accessible service</w:t>
                    </w:r>
                    <w:r>
                      <w:rPr>
                        <w:rFonts w:ascii="Arial" w:hAnsi="Arial"/>
                        <w:sz w:val="20"/>
                        <w:szCs w:val="20"/>
                      </w:rPr>
                      <w:t xml:space="preserve"> and</w:t>
                    </w:r>
                    <w:r w:rsidRPr="007C020D">
                      <w:rPr>
                        <w:rFonts w:ascii="Arial" w:hAnsi="Arial"/>
                        <w:sz w:val="20"/>
                        <w:szCs w:val="20"/>
                      </w:rPr>
                      <w:t xml:space="preserve"> improved uptake</w:t>
                    </w:r>
                  </w:p>
                </w:txbxContent>
              </v:textbox>
            </v:shape>
            <v:shape id="_x0000_s1046" type="#_x0000_t202" style="position:absolute;left:9406;top:805;width:626;height:2982" filled="f" fillcolor="#969696" stroked="f">
              <v:textbox style="layout-flow:vertical;mso-layout-flow-alt:bottom-to-top;mso-next-textbox:#_x0000_s1046">
                <w:txbxContent>
                  <w:p w:rsidR="00220334" w:rsidRPr="007C020D" w:rsidRDefault="00220334" w:rsidP="0063191D">
                    <w:pPr>
                      <w:jc w:val="right"/>
                      <w:rPr>
                        <w:rFonts w:ascii="Arial" w:hAnsi="Arial"/>
                        <w:sz w:val="20"/>
                        <w:szCs w:val="20"/>
                      </w:rPr>
                    </w:pPr>
                    <w:r w:rsidRPr="007C020D">
                      <w:rPr>
                        <w:rFonts w:ascii="Arial" w:hAnsi="Arial"/>
                        <w:sz w:val="20"/>
                        <w:szCs w:val="20"/>
                      </w:rPr>
                      <w:t>Improved health status &amp; reduced health inequalities</w:t>
                    </w:r>
                  </w:p>
                </w:txbxContent>
              </v:textbox>
            </v:shape>
            <v:shape id="_x0000_s1047" type="#_x0000_t202" style="position:absolute;left:5023;top:78;width:1409;height:669" filled="f" fillcolor="#969696" stroked="f">
              <v:textbox style="mso-next-textbox:#_x0000_s1047">
                <w:txbxContent>
                  <w:p w:rsidR="00220334" w:rsidRPr="00131A8E" w:rsidRDefault="00220334" w:rsidP="0063191D">
                    <w:pPr>
                      <w:jc w:val="center"/>
                      <w:rPr>
                        <w:rFonts w:ascii="Arial" w:hAnsi="Arial"/>
                        <w:b/>
                        <w:sz w:val="20"/>
                        <w:szCs w:val="20"/>
                      </w:rPr>
                    </w:pPr>
                    <w:r w:rsidRPr="00131A8E">
                      <w:rPr>
                        <w:rFonts w:ascii="Arial" w:hAnsi="Arial"/>
                        <w:b/>
                        <w:sz w:val="20"/>
                        <w:szCs w:val="20"/>
                      </w:rPr>
                      <w:t>Service outcomes</w:t>
                    </w:r>
                  </w:p>
                </w:txbxContent>
              </v:textbox>
            </v:shape>
            <v:shape id="_x0000_s1048" type="#_x0000_t202" style="position:absolute;left:6432;top:43;width:2504;height:658" filled="f" fillcolor="#969696" stroked="f">
              <v:textbox style="mso-next-textbox:#_x0000_s1048">
                <w:txbxContent>
                  <w:p w:rsidR="00220334" w:rsidRPr="00131A8E" w:rsidRDefault="00220334" w:rsidP="0063191D">
                    <w:pPr>
                      <w:jc w:val="center"/>
                      <w:rPr>
                        <w:rFonts w:ascii="Arial" w:hAnsi="Arial"/>
                        <w:b/>
                        <w:sz w:val="20"/>
                        <w:szCs w:val="20"/>
                      </w:rPr>
                    </w:pPr>
                    <w:r w:rsidRPr="00131A8E">
                      <w:rPr>
                        <w:rFonts w:ascii="Arial" w:hAnsi="Arial"/>
                        <w:b/>
                        <w:sz w:val="20"/>
                        <w:szCs w:val="20"/>
                      </w:rPr>
                      <w:t>Intermediate social outcomes</w:t>
                    </w:r>
                  </w:p>
                </w:txbxContent>
              </v:textbox>
            </v:shape>
            <v:shape id="_x0000_s1049" type="#_x0000_t202" style="position:absolute;left:9093;top:43;width:1408;height:704" filled="f" fillcolor="#969696" stroked="f">
              <v:textbox style="mso-next-textbox:#_x0000_s1049">
                <w:txbxContent>
                  <w:p w:rsidR="00220334" w:rsidRPr="00131A8E" w:rsidRDefault="00220334" w:rsidP="0063191D">
                    <w:pPr>
                      <w:jc w:val="center"/>
                      <w:rPr>
                        <w:rFonts w:ascii="Arial" w:hAnsi="Arial"/>
                        <w:b/>
                        <w:sz w:val="20"/>
                        <w:szCs w:val="20"/>
                      </w:rPr>
                    </w:pPr>
                    <w:r w:rsidRPr="00131A8E">
                      <w:rPr>
                        <w:rFonts w:ascii="Arial" w:hAnsi="Arial"/>
                        <w:b/>
                        <w:sz w:val="20"/>
                        <w:szCs w:val="20"/>
                      </w:rPr>
                      <w:t>Health outcomes</w:t>
                    </w:r>
                  </w:p>
                </w:txbxContent>
              </v:textbox>
            </v:shape>
            <v:shape id="_x0000_s1050" type="#_x0000_t202" style="position:absolute;left:2206;top:-720;width:8295;height:667" filled="f" fillcolor="#969696" stroked="f">
              <v:textbox style="mso-next-textbox:#_x0000_s1050">
                <w:txbxContent>
                  <w:p w:rsidR="00220334" w:rsidRPr="007C020D" w:rsidRDefault="00220334" w:rsidP="0063191D">
                    <w:pPr>
                      <w:rPr>
                        <w:rFonts w:ascii="Arial" w:hAnsi="Arial" w:cs="Arial"/>
                        <w:b/>
                      </w:rPr>
                    </w:pPr>
                    <w:r>
                      <w:rPr>
                        <w:rFonts w:ascii="Arial" w:hAnsi="Arial" w:cs="Arial"/>
                        <w:b/>
                      </w:rPr>
                      <w:t xml:space="preserve">APPENDIX 3: </w:t>
                    </w:r>
                    <w:r w:rsidRPr="007C020D">
                      <w:rPr>
                        <w:rFonts w:ascii="Arial" w:hAnsi="Arial" w:cs="Arial"/>
                        <w:b/>
                      </w:rPr>
                      <w:t>Pathways from community participation, empowerment and control to health improvement</w:t>
                    </w:r>
                  </w:p>
                </w:txbxContent>
              </v:textbox>
            </v:shape>
            <v:shape id="_x0000_s1051" type="#_x0000_t5" style="position:absolute;left:7700;top:771;width:1500;height:4000;rotation:180" adj="10350" fillcolor="yellow"/>
            <v:shape id="_x0000_s1052" type="#_x0000_t202" style="position:absolute;left:8154;top:771;width:625;height:3397" filled="f" fillcolor="#969696" stroked="f">
              <v:textbox style="layout-flow:vertical;mso-layout-flow-alt:bottom-to-top;mso-next-textbox:#_x0000_s1052">
                <w:txbxContent>
                  <w:p w:rsidR="00220334" w:rsidRPr="007C020D" w:rsidRDefault="00220334" w:rsidP="0063191D">
                    <w:pPr>
                      <w:jc w:val="right"/>
                      <w:rPr>
                        <w:rFonts w:ascii="Arial" w:hAnsi="Arial"/>
                        <w:sz w:val="20"/>
                        <w:szCs w:val="20"/>
                      </w:rPr>
                    </w:pPr>
                    <w:r w:rsidRPr="007C020D">
                      <w:rPr>
                        <w:rFonts w:ascii="Arial" w:hAnsi="Arial"/>
                        <w:sz w:val="20"/>
                        <w:szCs w:val="20"/>
                      </w:rPr>
                      <w:t>Enhanced community empowerment</w:t>
                    </w:r>
                    <w:r>
                      <w:rPr>
                        <w:rFonts w:ascii="Arial" w:hAnsi="Arial"/>
                        <w:sz w:val="20"/>
                        <w:szCs w:val="20"/>
                      </w:rPr>
                      <w:t xml:space="preserve"> </w:t>
                    </w:r>
                    <w:r w:rsidRPr="007C020D">
                      <w:rPr>
                        <w:rFonts w:ascii="Arial" w:hAnsi="Arial"/>
                        <w:sz w:val="20"/>
                        <w:szCs w:val="20"/>
                      </w:rPr>
                      <w:t>improved social &amp; material conditions</w:t>
                    </w:r>
                  </w:p>
                </w:txbxContent>
              </v:textbox>
            </v:shape>
            <v:shape id="_x0000_s1053" type="#_x0000_t5" style="position:absolute;left:6362;top:771;width:1251;height:3965;rotation:180" fillcolor="yellow"/>
            <v:shape id="_x0000_s1054" type="#_x0000_t202" style="position:absolute;left:6901;top:805;width:470;height:2022" filled="f" fillcolor="#969696" stroked="f">
              <v:textbox style="layout-flow:vertical;mso-layout-flow-alt:bottom-to-top;mso-next-textbox:#_x0000_s1054" inset="1.5mm,,1.5mm">
                <w:txbxContent>
                  <w:p w:rsidR="00220334" w:rsidRPr="007C020D" w:rsidRDefault="00220334" w:rsidP="0063191D">
                    <w:pPr>
                      <w:jc w:val="right"/>
                      <w:rPr>
                        <w:rFonts w:ascii="Arial" w:hAnsi="Arial"/>
                        <w:sz w:val="20"/>
                        <w:szCs w:val="20"/>
                      </w:rPr>
                    </w:pPr>
                    <w:r w:rsidRPr="007C020D">
                      <w:rPr>
                        <w:rFonts w:ascii="Arial" w:hAnsi="Arial"/>
                        <w:sz w:val="20"/>
                        <w:szCs w:val="20"/>
                      </w:rPr>
                      <w:t>Impact on social capital</w:t>
                    </w:r>
                  </w:p>
                </w:txbxContent>
              </v:textbox>
            </v:shape>
            <w10:wrap type="none"/>
            <w10:anchorlock/>
          </v:group>
        </w:pict>
      </w:r>
    </w:p>
    <w:sectPr w:rsidR="00220334" w:rsidRPr="005879CA" w:rsidSect="005F38A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A6D" w:rsidRDefault="00317A6D" w:rsidP="00861866">
      <w:pPr>
        <w:spacing w:after="0" w:line="240" w:lineRule="auto"/>
      </w:pPr>
      <w:r>
        <w:separator/>
      </w:r>
    </w:p>
  </w:endnote>
  <w:endnote w:type="continuationSeparator" w:id="0">
    <w:p w:rsidR="00317A6D" w:rsidRDefault="00317A6D" w:rsidP="00861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334" w:rsidRPr="00861866" w:rsidRDefault="0021706C">
    <w:pPr>
      <w:pStyle w:val="Footer"/>
      <w:jc w:val="right"/>
      <w:rPr>
        <w:rFonts w:ascii="Arial" w:hAnsi="Arial" w:cs="Arial"/>
      </w:rPr>
    </w:pPr>
    <w:r w:rsidRPr="00861866">
      <w:rPr>
        <w:rFonts w:ascii="Arial" w:hAnsi="Arial" w:cs="Arial"/>
      </w:rPr>
      <w:fldChar w:fldCharType="begin"/>
    </w:r>
    <w:r w:rsidR="00220334" w:rsidRPr="00861866">
      <w:rPr>
        <w:rFonts w:ascii="Arial" w:hAnsi="Arial" w:cs="Arial"/>
      </w:rPr>
      <w:instrText xml:space="preserve"> PAGE   \* MERGEFORMAT </w:instrText>
    </w:r>
    <w:r w:rsidRPr="00861866">
      <w:rPr>
        <w:rFonts w:ascii="Arial" w:hAnsi="Arial" w:cs="Arial"/>
      </w:rPr>
      <w:fldChar w:fldCharType="separate"/>
    </w:r>
    <w:r w:rsidR="000A5B1C">
      <w:rPr>
        <w:rFonts w:ascii="Arial" w:hAnsi="Arial" w:cs="Arial"/>
        <w:noProof/>
      </w:rPr>
      <w:t>31</w:t>
    </w:r>
    <w:r w:rsidRPr="00861866">
      <w:rPr>
        <w:rFonts w:ascii="Arial" w:hAnsi="Arial" w:cs="Arial"/>
      </w:rPr>
      <w:fldChar w:fldCharType="end"/>
    </w:r>
  </w:p>
  <w:p w:rsidR="00220334" w:rsidRDefault="002203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A6D" w:rsidRDefault="00317A6D" w:rsidP="00861866">
      <w:pPr>
        <w:spacing w:after="0" w:line="240" w:lineRule="auto"/>
      </w:pPr>
      <w:r>
        <w:separator/>
      </w:r>
    </w:p>
  </w:footnote>
  <w:footnote w:type="continuationSeparator" w:id="0">
    <w:p w:rsidR="00317A6D" w:rsidRDefault="00317A6D" w:rsidP="00861866">
      <w:pPr>
        <w:spacing w:after="0" w:line="240" w:lineRule="auto"/>
      </w:pPr>
      <w:r>
        <w:continuationSeparator/>
      </w:r>
    </w:p>
  </w:footnote>
  <w:footnote w:id="1">
    <w:p w:rsidR="00220334" w:rsidRDefault="00220334" w:rsidP="00587665">
      <w:pPr>
        <w:pStyle w:val="FootnoteText"/>
      </w:pPr>
      <w:r w:rsidRPr="00DB34FF">
        <w:rPr>
          <w:rStyle w:val="FootnoteReference"/>
        </w:rPr>
        <w:footnoteRef/>
      </w:r>
      <w:r w:rsidRPr="00DB34FF">
        <w:t xml:space="preserve"> Refer to Pathways to Participation model – appendix 1</w:t>
      </w:r>
    </w:p>
  </w:footnote>
  <w:footnote w:id="2">
    <w:p w:rsidR="00220334" w:rsidRDefault="00220334" w:rsidP="00550901">
      <w:pPr>
        <w:pStyle w:val="FootnoteText"/>
      </w:pPr>
      <w:r w:rsidRPr="00053F99">
        <w:rPr>
          <w:rStyle w:val="FootnoteReference"/>
          <w:rFonts w:ascii="Arial" w:hAnsi="Arial" w:cs="Arial"/>
        </w:rPr>
        <w:footnoteRef/>
      </w:r>
      <w:r w:rsidRPr="00053F99">
        <w:rPr>
          <w:rFonts w:ascii="Arial" w:hAnsi="Arial" w:cs="Arial"/>
        </w:rPr>
        <w:t xml:space="preserve"> </w:t>
      </w:r>
      <w:r w:rsidRPr="00030D2E">
        <w:rPr>
          <w:rStyle w:val="apple-style-span"/>
          <w:rFonts w:ascii="Arial" w:hAnsi="Arial" w:cs="Arial"/>
          <w:iCs/>
          <w:color w:val="000000"/>
        </w:rPr>
        <w:t>Dr Gillian Granville’s definition taken from a hybrid of ideas, but based on Pawson and Tilley's work on realist evaluation Pawson, R and Tilley, N (1997) Realistic Evaluation, London: Sage Publications.</w:t>
      </w:r>
    </w:p>
  </w:footnote>
  <w:footnote w:id="3">
    <w:p w:rsidR="00220334" w:rsidRDefault="00220334" w:rsidP="0072110E">
      <w:pPr>
        <w:pStyle w:val="FootnoteText"/>
      </w:pPr>
      <w:r>
        <w:rPr>
          <w:rStyle w:val="FootnoteReference"/>
        </w:rPr>
        <w:footnoteRef/>
      </w:r>
      <w:r>
        <w:t xml:space="preserve"> </w:t>
      </w:r>
      <w:r w:rsidRPr="00030D2E">
        <w:rPr>
          <w:rFonts w:ascii="Arial" w:hAnsi="Arial" w:cs="Arial"/>
        </w:rPr>
        <w:t>Rangahau definition of Constant Comparative Analysis</w:t>
      </w:r>
    </w:p>
  </w:footnote>
  <w:footnote w:id="4">
    <w:p w:rsidR="00220334" w:rsidRDefault="00220334" w:rsidP="00244620">
      <w:pPr>
        <w:pStyle w:val="FootnoteText"/>
      </w:pPr>
      <w:r>
        <w:rPr>
          <w:rStyle w:val="FootnoteReference"/>
        </w:rPr>
        <w:footnoteRef/>
      </w:r>
      <w:r>
        <w:t xml:space="preserve"> Source: </w:t>
      </w:r>
      <w:r w:rsidRPr="0063191D">
        <w:rPr>
          <w:rFonts w:ascii="Arial" w:hAnsi="Arial" w:cs="Arial"/>
        </w:rPr>
        <w:t>Popay 2006, Community Engagement to Improve Health, NICE Guidance Number 9</w:t>
      </w:r>
    </w:p>
  </w:footnote>
  <w:footnote w:id="5">
    <w:p w:rsidR="00220334" w:rsidRDefault="00220334" w:rsidP="00244620">
      <w:pPr>
        <w:pStyle w:val="FootnoteText"/>
      </w:pPr>
      <w:r w:rsidRPr="00AF5CB9">
        <w:rPr>
          <w:rStyle w:val="FootnoteReference"/>
          <w:rFonts w:ascii="Arial" w:hAnsi="Arial" w:cs="Arial"/>
        </w:rPr>
        <w:footnoteRef/>
      </w:r>
      <w:r w:rsidRPr="00AF5CB9">
        <w:rPr>
          <w:rFonts w:ascii="Arial" w:hAnsi="Arial" w:cs="Arial"/>
        </w:rPr>
        <w:t>Source: Food for Health, Community Engagement Forum Minutes, September 2010</w:t>
      </w:r>
    </w:p>
  </w:footnote>
  <w:footnote w:id="6">
    <w:p w:rsidR="00220334" w:rsidRDefault="00220334">
      <w:pPr>
        <w:pStyle w:val="FootnoteText"/>
      </w:pPr>
      <w:r w:rsidRPr="00AF5CB9">
        <w:rPr>
          <w:rStyle w:val="FootnoteReference"/>
          <w:rFonts w:ascii="Arial" w:hAnsi="Arial" w:cs="Arial"/>
        </w:rPr>
        <w:footnoteRef/>
      </w:r>
      <w:r w:rsidRPr="00AF5CB9">
        <w:rPr>
          <w:rFonts w:ascii="Arial" w:hAnsi="Arial" w:cs="Arial"/>
        </w:rPr>
        <w:t xml:space="preserve"> Source: Healthy Food and Active Lives in Schools, Community Engagement Forum Minutes, September 2010</w:t>
      </w:r>
    </w:p>
  </w:footnote>
  <w:footnote w:id="7">
    <w:p w:rsidR="00220334" w:rsidRDefault="00220334" w:rsidP="002F080C">
      <w:pPr>
        <w:spacing w:after="0"/>
      </w:pPr>
      <w:r>
        <w:rPr>
          <w:rStyle w:val="FootnoteReference"/>
        </w:rPr>
        <w:footnoteRef/>
      </w:r>
      <w:r>
        <w:t xml:space="preserve"> </w:t>
      </w:r>
      <w:r w:rsidRPr="002F080C">
        <w:rPr>
          <w:rFonts w:ascii="Arial" w:hAnsi="Arial" w:cs="Arial"/>
          <w:sz w:val="20"/>
          <w:szCs w:val="20"/>
        </w:rPr>
        <w:t>Source: Community Engagement Forum Minutes, January 2010</w:t>
      </w:r>
    </w:p>
  </w:footnote>
  <w:footnote w:id="8">
    <w:p w:rsidR="00220334" w:rsidRDefault="00220334">
      <w:pPr>
        <w:pStyle w:val="FootnoteText"/>
      </w:pPr>
      <w:r>
        <w:rPr>
          <w:rStyle w:val="FootnoteReference"/>
        </w:rPr>
        <w:footnoteRef/>
      </w:r>
      <w:r>
        <w:t xml:space="preserve"> </w:t>
      </w:r>
      <w:r w:rsidRPr="002F080C">
        <w:rPr>
          <w:rFonts w:ascii="Arial" w:hAnsi="Arial" w:cs="Arial"/>
        </w:rPr>
        <w:t xml:space="preserve">Source: Active Travel Evaluation, </w:t>
      </w:r>
      <w:r w:rsidRPr="002F080C">
        <w:rPr>
          <w:rFonts w:ascii="Arial" w:hAnsi="Arial" w:cs="Arial"/>
          <w:lang w:eastAsia="en-GB"/>
        </w:rPr>
        <w:t>Integrated Transport Planning Ltd, June 2010</w:t>
      </w:r>
    </w:p>
  </w:footnote>
  <w:footnote w:id="9">
    <w:p w:rsidR="00220334" w:rsidRDefault="00220334">
      <w:pPr>
        <w:pStyle w:val="FootnoteText"/>
      </w:pPr>
      <w:r>
        <w:rPr>
          <w:rStyle w:val="FootnoteReference"/>
        </w:rPr>
        <w:footnoteRef/>
      </w:r>
      <w:r>
        <w:t xml:space="preserve"> </w:t>
      </w:r>
      <w:r w:rsidRPr="002F080C">
        <w:rPr>
          <w:rFonts w:ascii="Arial" w:hAnsi="Arial" w:cs="Arial"/>
        </w:rPr>
        <w:t>Source: Project leads interviews, September 2010</w:t>
      </w:r>
    </w:p>
  </w:footnote>
  <w:footnote w:id="10">
    <w:p w:rsidR="00220334" w:rsidRDefault="00220334">
      <w:pPr>
        <w:pStyle w:val="FootnoteText"/>
      </w:pPr>
      <w:r>
        <w:rPr>
          <w:rStyle w:val="FootnoteReference"/>
        </w:rPr>
        <w:footnoteRef/>
      </w:r>
      <w:r>
        <w:t xml:space="preserve"> Source: Community Led Projects Evaluation Report – phase 1, Options UK, May 2010</w:t>
      </w:r>
    </w:p>
  </w:footnote>
  <w:footnote w:id="11">
    <w:p w:rsidR="00220334" w:rsidRDefault="00220334">
      <w:pPr>
        <w:pStyle w:val="FootnoteText"/>
      </w:pPr>
      <w:r>
        <w:rPr>
          <w:rStyle w:val="FootnoteReference"/>
        </w:rPr>
        <w:footnoteRef/>
      </w:r>
      <w:r>
        <w:t xml:space="preserve"> Source: Can Do Community Grants External Evaluation Interim Report, NLH Partnership, May 2010</w:t>
      </w:r>
    </w:p>
  </w:footnote>
  <w:footnote w:id="12">
    <w:p w:rsidR="00220334" w:rsidRDefault="00220334" w:rsidP="005828C9">
      <w:pPr>
        <w:spacing w:after="0" w:line="240" w:lineRule="auto"/>
      </w:pPr>
      <w:r w:rsidRPr="00E2156F">
        <w:rPr>
          <w:rStyle w:val="FootnoteReference"/>
          <w:rFonts w:ascii="Arial" w:hAnsi="Arial" w:cs="Arial"/>
        </w:rPr>
        <w:footnoteRef/>
      </w:r>
      <w:r w:rsidRPr="00E2156F">
        <w:rPr>
          <w:rFonts w:ascii="Arial" w:hAnsi="Arial" w:cs="Arial"/>
        </w:rPr>
        <w:t xml:space="preserve"> </w:t>
      </w:r>
      <w:r w:rsidRPr="00314A94">
        <w:rPr>
          <w:rFonts w:ascii="Arial" w:hAnsi="Arial" w:cs="Arial"/>
          <w:sz w:val="20"/>
          <w:szCs w:val="20"/>
        </w:rPr>
        <w:t xml:space="preserve">Source: </w:t>
      </w:r>
      <w:r w:rsidRPr="00314A94">
        <w:rPr>
          <w:rFonts w:ascii="Arial" w:hAnsi="Arial"/>
          <w:sz w:val="20"/>
          <w:szCs w:val="20"/>
        </w:rPr>
        <w:t>Participatory Appraisal Project, Parental Involvement Healthy Borough Project</w:t>
      </w:r>
      <w:r>
        <w:rPr>
          <w:rFonts w:ascii="Arial" w:hAnsi="Arial"/>
          <w:sz w:val="20"/>
          <w:szCs w:val="20"/>
        </w:rPr>
        <w:t>, Nov 2010</w:t>
      </w:r>
    </w:p>
  </w:footnote>
  <w:footnote w:id="13">
    <w:p w:rsidR="00220334" w:rsidRDefault="00220334">
      <w:pPr>
        <w:pStyle w:val="FootnoteText"/>
      </w:pPr>
      <w:r>
        <w:rPr>
          <w:rStyle w:val="FootnoteReference"/>
        </w:rPr>
        <w:footnoteRef/>
      </w:r>
      <w:r>
        <w:t xml:space="preserve"> Source: Participatory Appraisal </w:t>
      </w:r>
      <w:r w:rsidRPr="00B2071D">
        <w:rPr>
          <w:rFonts w:ascii="Arial" w:hAnsi="Arial" w:cs="Arial"/>
        </w:rPr>
        <w:t>Quarterly Report, Susie Hay, January 2011</w:t>
      </w:r>
    </w:p>
  </w:footnote>
  <w:footnote w:id="14">
    <w:p w:rsidR="00220334" w:rsidRDefault="00220334" w:rsidP="005828C9">
      <w:pPr>
        <w:pStyle w:val="FootnoteText"/>
      </w:pPr>
      <w:r>
        <w:rPr>
          <w:rStyle w:val="FootnoteReference"/>
        </w:rPr>
        <w:footnoteRef/>
      </w:r>
      <w:r>
        <w:t xml:space="preserve"> Source: Participatory Evaluation Report, Susie Hay, February 2011</w:t>
      </w:r>
    </w:p>
  </w:footnote>
  <w:footnote w:id="15">
    <w:p w:rsidR="00220334" w:rsidRDefault="00220334" w:rsidP="00364B3A">
      <w:pPr>
        <w:pStyle w:val="FootnoteText"/>
      </w:pPr>
      <w:r>
        <w:rPr>
          <w:rStyle w:val="FootnoteReference"/>
        </w:rPr>
        <w:footnoteRef/>
      </w:r>
      <w:r>
        <w:t xml:space="preserve"> Source: Quarterly Report, Susie Hay, January 2011</w:t>
      </w:r>
    </w:p>
  </w:footnote>
  <w:footnote w:id="16">
    <w:p w:rsidR="00220334" w:rsidRDefault="00220334">
      <w:pPr>
        <w:pStyle w:val="FootnoteText"/>
      </w:pPr>
      <w:r>
        <w:rPr>
          <w:rStyle w:val="FootnoteReference"/>
        </w:rPr>
        <w:footnoteRef/>
      </w:r>
      <w:r>
        <w:t xml:space="preserve">  Source: </w:t>
      </w:r>
      <w:r>
        <w:rPr>
          <w:rFonts w:ascii="Arial" w:hAnsi="Arial" w:cs="Arial"/>
          <w:szCs w:val="24"/>
        </w:rPr>
        <w:t>Green Grid Walks Report, Sarah Clement, December 2009</w:t>
      </w:r>
    </w:p>
  </w:footnote>
  <w:footnote w:id="17">
    <w:p w:rsidR="00220334" w:rsidRDefault="00220334">
      <w:pPr>
        <w:pStyle w:val="FootnoteText"/>
      </w:pPr>
      <w:r>
        <w:rPr>
          <w:rStyle w:val="FootnoteReference"/>
        </w:rPr>
        <w:footnoteRef/>
      </w:r>
      <w:r>
        <w:t xml:space="preserve"> Source: </w:t>
      </w:r>
      <w:r>
        <w:rPr>
          <w:rFonts w:ascii="Arial" w:hAnsi="Arial" w:cs="Arial"/>
        </w:rPr>
        <w:t>Project Leads Interviews, September 2010</w:t>
      </w:r>
    </w:p>
  </w:footnote>
  <w:footnote w:id="18">
    <w:p w:rsidR="00220334" w:rsidRDefault="00220334">
      <w:pPr>
        <w:pStyle w:val="FootnoteText"/>
      </w:pPr>
      <w:r>
        <w:rPr>
          <w:rStyle w:val="FootnoteReference"/>
        </w:rPr>
        <w:footnoteRef/>
      </w:r>
      <w:r>
        <w:t xml:space="preserve"> Source: </w:t>
      </w:r>
      <w:r w:rsidRPr="00D6088C">
        <w:rPr>
          <w:rFonts w:ascii="Arial" w:hAnsi="Arial" w:cs="Arial"/>
        </w:rPr>
        <w:t>Community Engagement Model of Good Practice: Children and Young People’s Participation, March 2010</w:t>
      </w:r>
    </w:p>
  </w:footnote>
  <w:footnote w:id="19">
    <w:p w:rsidR="00220334" w:rsidRDefault="00220334" w:rsidP="00C9170A">
      <w:pPr>
        <w:pStyle w:val="Default"/>
      </w:pPr>
      <w:r>
        <w:rPr>
          <w:rStyle w:val="FootnoteReference"/>
          <w:rFonts w:cs="Cambria"/>
        </w:rPr>
        <w:footnoteRef/>
      </w:r>
      <w:r>
        <w:t xml:space="preserve">  </w:t>
      </w:r>
      <w:r w:rsidRPr="002521CD">
        <w:rPr>
          <w:rFonts w:ascii="Arial" w:hAnsi="Arial" w:cs="Arial"/>
          <w:sz w:val="20"/>
          <w:szCs w:val="20"/>
        </w:rPr>
        <w:t>Source: Community Engagement Model of Good Practice: Children and Young People’s Participation, March 2010</w:t>
      </w:r>
    </w:p>
  </w:footnote>
  <w:footnote w:id="20">
    <w:p w:rsidR="00220334" w:rsidRDefault="00220334">
      <w:pPr>
        <w:pStyle w:val="FootnoteText"/>
      </w:pPr>
      <w:r w:rsidRPr="002521CD">
        <w:rPr>
          <w:rStyle w:val="FootnoteReference"/>
          <w:rFonts w:ascii="Arial" w:hAnsi="Arial" w:cs="Arial"/>
        </w:rPr>
        <w:footnoteRef/>
      </w:r>
      <w:r w:rsidRPr="002521CD">
        <w:rPr>
          <w:rFonts w:ascii="Arial" w:hAnsi="Arial" w:cs="Arial"/>
        </w:rPr>
        <w:t xml:space="preserve"> Source: Pupil led Project Case Study</w:t>
      </w:r>
    </w:p>
  </w:footnote>
  <w:footnote w:id="21">
    <w:p w:rsidR="00220334" w:rsidRDefault="00220334">
      <w:pPr>
        <w:pStyle w:val="FootnoteText"/>
      </w:pPr>
      <w:r>
        <w:rPr>
          <w:rStyle w:val="FootnoteReference"/>
        </w:rPr>
        <w:footnoteRef/>
      </w:r>
      <w:r>
        <w:t xml:space="preserve"> </w:t>
      </w:r>
      <w:r w:rsidRPr="002521CD">
        <w:rPr>
          <w:rFonts w:ascii="Arial" w:hAnsi="Arial" w:cs="Arial"/>
        </w:rPr>
        <w:t>Source: Social capital for health:  issue of definition, measurement and links to health, Morgan &amp; Swann, Health Development Agency, March 2004,</w:t>
      </w:r>
    </w:p>
  </w:footnote>
  <w:footnote w:id="22">
    <w:p w:rsidR="00220334" w:rsidRDefault="00220334">
      <w:pPr>
        <w:pStyle w:val="FootnoteText"/>
      </w:pPr>
      <w:r w:rsidRPr="002521CD">
        <w:rPr>
          <w:rStyle w:val="FootnoteReference"/>
          <w:rFonts w:ascii="Arial" w:hAnsi="Arial" w:cs="Arial"/>
        </w:rPr>
        <w:footnoteRef/>
      </w:r>
      <w:r w:rsidRPr="002521CD">
        <w:rPr>
          <w:rFonts w:ascii="Arial" w:hAnsi="Arial" w:cs="Arial"/>
        </w:rPr>
        <w:t xml:space="preserve"> Source: Active Travel Evaluation, </w:t>
      </w:r>
      <w:r w:rsidRPr="002521CD">
        <w:rPr>
          <w:rFonts w:ascii="Arial" w:hAnsi="Arial" w:cs="Arial"/>
          <w:lang w:eastAsia="en-GB"/>
        </w:rPr>
        <w:t>Integrated Transport Planning Ltd, June 2010</w:t>
      </w:r>
    </w:p>
  </w:footnote>
  <w:footnote w:id="23">
    <w:p w:rsidR="00220334" w:rsidRDefault="00220334">
      <w:pPr>
        <w:pStyle w:val="FootnoteText"/>
      </w:pPr>
      <w:r>
        <w:rPr>
          <w:rStyle w:val="FootnoteReference"/>
        </w:rPr>
        <w:footnoteRef/>
      </w:r>
      <w:r>
        <w:t xml:space="preserve"> </w:t>
      </w:r>
      <w:r w:rsidRPr="005648DE">
        <w:rPr>
          <w:rFonts w:ascii="Arial" w:hAnsi="Arial" w:cs="Arial"/>
        </w:rPr>
        <w:t>Source: Community Engagement and the Healthy Borough Programme case study presentation</w:t>
      </w:r>
    </w:p>
  </w:footnote>
  <w:footnote w:id="24">
    <w:p w:rsidR="00220334" w:rsidRDefault="00220334">
      <w:pPr>
        <w:pStyle w:val="FootnoteText"/>
      </w:pPr>
      <w:r w:rsidRPr="005648DE">
        <w:rPr>
          <w:rStyle w:val="FootnoteReference"/>
          <w:rFonts w:ascii="Arial" w:hAnsi="Arial" w:cs="Arial"/>
        </w:rPr>
        <w:footnoteRef/>
      </w:r>
      <w:r w:rsidRPr="005648DE">
        <w:rPr>
          <w:rFonts w:ascii="Arial" w:hAnsi="Arial" w:cs="Arial"/>
        </w:rPr>
        <w:t xml:space="preserve"> Source: Grow Your Own Evaluation Report, Sarah Clement, November 2010</w:t>
      </w:r>
    </w:p>
  </w:footnote>
  <w:footnote w:id="25">
    <w:p w:rsidR="00220334" w:rsidRDefault="00220334">
      <w:pPr>
        <w:pStyle w:val="FootnoteText"/>
      </w:pPr>
      <w:r w:rsidRPr="005648DE">
        <w:rPr>
          <w:rStyle w:val="FootnoteReference"/>
          <w:rFonts w:ascii="Arial" w:hAnsi="Arial" w:cs="Arial"/>
        </w:rPr>
        <w:footnoteRef/>
      </w:r>
      <w:r w:rsidRPr="005648DE">
        <w:rPr>
          <w:rFonts w:ascii="Arial" w:hAnsi="Arial" w:cs="Arial"/>
        </w:rPr>
        <w:t xml:space="preserve"> This figure was later amended to </w:t>
      </w:r>
      <w:r>
        <w:rPr>
          <w:rFonts w:ascii="Arial" w:hAnsi="Arial" w:cs="Arial"/>
        </w:rPr>
        <w:t>7</w:t>
      </w:r>
      <w:r w:rsidRPr="005648DE">
        <w:rPr>
          <w:rFonts w:ascii="Arial" w:hAnsi="Arial" w:cs="Arial"/>
        </w:rPr>
        <w:t>00 in further monitoring reports</w:t>
      </w:r>
    </w:p>
  </w:footnote>
  <w:footnote w:id="26">
    <w:p w:rsidR="00220334" w:rsidRDefault="00220334">
      <w:pPr>
        <w:pStyle w:val="FootnoteText"/>
      </w:pPr>
      <w:r>
        <w:rPr>
          <w:rStyle w:val="FootnoteReference"/>
        </w:rPr>
        <w:footnoteRef/>
      </w:r>
      <w:r>
        <w:t xml:space="preserve"> </w:t>
      </w:r>
      <w:r w:rsidRPr="00E75D4C">
        <w:rPr>
          <w:rFonts w:ascii="Arial" w:hAnsi="Arial" w:cs="Arial"/>
        </w:rPr>
        <w:t>Source: Quarter 3 Report, January 2011</w:t>
      </w:r>
    </w:p>
  </w:footnote>
  <w:footnote w:id="27">
    <w:p w:rsidR="00220334" w:rsidRDefault="00220334">
      <w:pPr>
        <w:pStyle w:val="FootnoteText"/>
      </w:pPr>
      <w:r w:rsidRPr="00734A41">
        <w:rPr>
          <w:rStyle w:val="FootnoteReference"/>
          <w:rFonts w:ascii="Arial" w:hAnsi="Arial" w:cs="Arial"/>
        </w:rPr>
        <w:footnoteRef/>
      </w:r>
      <w:r w:rsidRPr="00734A41">
        <w:rPr>
          <w:rFonts w:ascii="Arial" w:hAnsi="Arial" w:cs="Arial"/>
        </w:rPr>
        <w:t xml:space="preserve"> Source: NLH Partnership, Interim Can Do Community Grants Evaluation Report, May 2010</w:t>
      </w:r>
    </w:p>
  </w:footnote>
  <w:footnote w:id="28">
    <w:p w:rsidR="00220334" w:rsidRDefault="00220334">
      <w:pPr>
        <w:pStyle w:val="FootnoteText"/>
      </w:pPr>
      <w:r w:rsidRPr="00734A41">
        <w:rPr>
          <w:rStyle w:val="FootnoteReference"/>
          <w:rFonts w:ascii="Arial" w:hAnsi="Arial" w:cs="Arial"/>
        </w:rPr>
        <w:footnoteRef/>
      </w:r>
      <w:r w:rsidRPr="00734A41">
        <w:rPr>
          <w:rFonts w:ascii="Arial" w:hAnsi="Arial" w:cs="Arial"/>
        </w:rPr>
        <w:t xml:space="preserve"> </w:t>
      </w:r>
      <w:r w:rsidRPr="00597291">
        <w:rPr>
          <w:rFonts w:ascii="Arial" w:hAnsi="Arial" w:cs="Arial"/>
        </w:rPr>
        <w:t>Source: Options UK, Final Community Led Projects Evaluation Report, January 2011</w:t>
      </w:r>
    </w:p>
  </w:footnote>
  <w:footnote w:id="29">
    <w:p w:rsidR="00220334" w:rsidRDefault="00220334">
      <w:pPr>
        <w:pStyle w:val="FootnoteText"/>
      </w:pPr>
      <w:r w:rsidRPr="00597291">
        <w:rPr>
          <w:rStyle w:val="FootnoteReference"/>
          <w:rFonts w:ascii="Arial" w:hAnsi="Arial" w:cs="Arial"/>
        </w:rPr>
        <w:footnoteRef/>
      </w:r>
      <w:r w:rsidRPr="00597291">
        <w:rPr>
          <w:rFonts w:ascii="Arial" w:hAnsi="Arial" w:cs="Arial"/>
        </w:rPr>
        <w:t xml:space="preserve"> Source: Options UK, Interim Evaluation Report, May 2010</w:t>
      </w:r>
    </w:p>
  </w:footnote>
  <w:footnote w:id="30">
    <w:p w:rsidR="00220334" w:rsidRDefault="00220334">
      <w:pPr>
        <w:pStyle w:val="FootnoteText"/>
      </w:pPr>
      <w:r w:rsidRPr="00597291">
        <w:rPr>
          <w:rStyle w:val="FootnoteReference"/>
          <w:rFonts w:ascii="Arial" w:hAnsi="Arial" w:cs="Arial"/>
        </w:rPr>
        <w:footnoteRef/>
      </w:r>
      <w:r w:rsidRPr="00597291">
        <w:rPr>
          <w:rFonts w:ascii="Arial" w:hAnsi="Arial" w:cs="Arial"/>
        </w:rPr>
        <w:t xml:space="preserve"> Source: Community Led Projects Evaluation</w:t>
      </w:r>
    </w:p>
  </w:footnote>
  <w:footnote w:id="31">
    <w:p w:rsidR="00220334" w:rsidRDefault="00220334" w:rsidP="00EA7443">
      <w:pPr>
        <w:pStyle w:val="FootnoteText"/>
      </w:pPr>
      <w:r w:rsidRPr="00597291">
        <w:rPr>
          <w:rStyle w:val="FootnoteReference"/>
          <w:rFonts w:ascii="Arial" w:hAnsi="Arial" w:cs="Arial"/>
        </w:rPr>
        <w:footnoteRef/>
      </w:r>
      <w:r w:rsidRPr="00597291">
        <w:rPr>
          <w:rFonts w:ascii="Arial" w:hAnsi="Arial" w:cs="Arial"/>
        </w:rPr>
        <w:t xml:space="preserve"> These figures are given as a guide only. The project team is still working with the projects on maintaining data collection, and where a discrepancy between numbers given exists, the lower number has been reported for all estimations of target groups. </w:t>
      </w:r>
    </w:p>
  </w:footnote>
  <w:footnote w:id="32">
    <w:p w:rsidR="00220334" w:rsidRDefault="00220334">
      <w:pPr>
        <w:pStyle w:val="FootnoteText"/>
      </w:pPr>
      <w:r w:rsidRPr="00477871">
        <w:rPr>
          <w:rStyle w:val="FootnoteReference"/>
          <w:rFonts w:ascii="Arial" w:hAnsi="Arial" w:cs="Arial"/>
        </w:rPr>
        <w:footnoteRef/>
      </w:r>
      <w:r w:rsidRPr="00477871">
        <w:rPr>
          <w:rFonts w:ascii="Arial" w:hAnsi="Arial" w:cs="Arial"/>
        </w:rPr>
        <w:t xml:space="preserve"> Refer to Pathways to Participation model – appendix </w:t>
      </w:r>
      <w:r>
        <w:rPr>
          <w:rFonts w:ascii="Arial" w:hAnsi="Arial" w:cs="Arial"/>
        </w:rPr>
        <w:t>3</w:t>
      </w:r>
    </w:p>
  </w:footnote>
  <w:footnote w:id="33">
    <w:p w:rsidR="00220334" w:rsidRDefault="00220334">
      <w:pPr>
        <w:pStyle w:val="FootnoteText"/>
      </w:pPr>
      <w:r w:rsidRPr="00477871">
        <w:rPr>
          <w:rStyle w:val="FootnoteReference"/>
          <w:rFonts w:ascii="Arial" w:hAnsi="Arial" w:cs="Arial"/>
        </w:rPr>
        <w:footnoteRef/>
      </w:r>
      <w:r w:rsidRPr="00477871">
        <w:rPr>
          <w:rFonts w:ascii="Arial" w:hAnsi="Arial" w:cs="Arial"/>
        </w:rPr>
        <w:t xml:space="preserve"> Source: Project lead Interviews, September 2010</w:t>
      </w:r>
    </w:p>
  </w:footnote>
  <w:footnote w:id="34">
    <w:p w:rsidR="00220334" w:rsidRDefault="00220334" w:rsidP="00CF5534">
      <w:pPr>
        <w:pStyle w:val="FootnoteText"/>
      </w:pPr>
      <w:r w:rsidRPr="00477871">
        <w:rPr>
          <w:rStyle w:val="FootnoteReference"/>
          <w:rFonts w:ascii="Arial" w:hAnsi="Arial" w:cs="Arial"/>
        </w:rPr>
        <w:footnoteRef/>
      </w:r>
      <w:r w:rsidRPr="00477871">
        <w:rPr>
          <w:rFonts w:ascii="Arial" w:hAnsi="Arial" w:cs="Arial"/>
        </w:rPr>
        <w:t xml:space="preserve"> </w:t>
      </w:r>
      <w:r>
        <w:rPr>
          <w:rFonts w:ascii="Arial" w:hAnsi="Arial" w:cs="Arial"/>
        </w:rPr>
        <w:t xml:space="preserve">Source: </w:t>
      </w:r>
      <w:r w:rsidRPr="00477871">
        <w:rPr>
          <w:rFonts w:ascii="Arial" w:hAnsi="Arial" w:cs="Arial"/>
          <w:lang w:eastAsia="en-GB"/>
        </w:rPr>
        <w:t>Participant reflecting on attendance at the Children and Young People’s Participation Training, November 2010</w:t>
      </w:r>
    </w:p>
  </w:footnote>
  <w:footnote w:id="35">
    <w:p w:rsidR="00220334" w:rsidRDefault="00220334">
      <w:pPr>
        <w:pStyle w:val="FootnoteText"/>
      </w:pPr>
      <w:r>
        <w:rPr>
          <w:rStyle w:val="FootnoteReference"/>
        </w:rPr>
        <w:footnoteRef/>
      </w:r>
      <w:r>
        <w:t xml:space="preserve">  Source: Interviews with panel members, November 2010</w:t>
      </w:r>
    </w:p>
  </w:footnote>
  <w:footnote w:id="36">
    <w:p w:rsidR="00220334" w:rsidRDefault="00220334">
      <w:pPr>
        <w:pStyle w:val="FootnoteText"/>
      </w:pPr>
      <w:r>
        <w:rPr>
          <w:rStyle w:val="FootnoteReference"/>
        </w:rPr>
        <w:footnoteRef/>
      </w:r>
      <w:r>
        <w:t xml:space="preserve"> Source: Interviews with panel members, November 2010</w:t>
      </w:r>
    </w:p>
  </w:footnote>
  <w:footnote w:id="37">
    <w:p w:rsidR="00220334" w:rsidRDefault="00220334">
      <w:pPr>
        <w:pStyle w:val="FootnoteText"/>
      </w:pPr>
      <w:r>
        <w:rPr>
          <w:rStyle w:val="FootnoteReference"/>
        </w:rPr>
        <w:footnoteRef/>
      </w:r>
      <w:r>
        <w:t xml:space="preserve"> Source: Case Study Testimonial, PA Participant</w:t>
      </w:r>
    </w:p>
  </w:footnote>
  <w:footnote w:id="38">
    <w:p w:rsidR="00220334" w:rsidRDefault="00220334">
      <w:pPr>
        <w:pStyle w:val="FootnoteText"/>
      </w:pPr>
      <w:r>
        <w:rPr>
          <w:rStyle w:val="FootnoteReference"/>
        </w:rPr>
        <w:footnoteRef/>
      </w:r>
      <w:r>
        <w:t xml:space="preserve"> </w:t>
      </w:r>
      <w:r w:rsidRPr="00EA24DD">
        <w:rPr>
          <w:rFonts w:ascii="Arial" w:hAnsi="Arial" w:cs="Arial"/>
        </w:rPr>
        <w:t>Source: Quarter 2 monitoring report, Participatory Appraisal, Susie Hay</w:t>
      </w:r>
    </w:p>
  </w:footnote>
  <w:footnote w:id="39">
    <w:p w:rsidR="00220334" w:rsidRDefault="00220334">
      <w:pPr>
        <w:pStyle w:val="FootnoteText"/>
      </w:pPr>
      <w:r w:rsidRPr="00EA24DD">
        <w:rPr>
          <w:rStyle w:val="FootnoteReference"/>
          <w:rFonts w:ascii="Arial" w:hAnsi="Arial" w:cs="Arial"/>
        </w:rPr>
        <w:footnoteRef/>
      </w:r>
      <w:r w:rsidRPr="00EA24DD">
        <w:rPr>
          <w:rFonts w:ascii="Arial" w:hAnsi="Arial" w:cs="Arial"/>
        </w:rPr>
        <w:t xml:space="preserve"> Source: The Healthy Borough Programme and Community Engagement, event report, December 2010</w:t>
      </w:r>
    </w:p>
  </w:footnote>
  <w:footnote w:id="40">
    <w:p w:rsidR="00220334" w:rsidRDefault="00220334" w:rsidP="00CC10B2">
      <w:pPr>
        <w:pStyle w:val="FootnoteText"/>
      </w:pPr>
      <w:r w:rsidRPr="00EA24DD">
        <w:rPr>
          <w:rStyle w:val="FootnoteReference"/>
          <w:rFonts w:ascii="Arial" w:hAnsi="Arial" w:cs="Arial"/>
        </w:rPr>
        <w:footnoteRef/>
      </w:r>
      <w:r w:rsidRPr="00EA24DD">
        <w:rPr>
          <w:rFonts w:ascii="Arial" w:hAnsi="Arial" w:cs="Arial"/>
        </w:rPr>
        <w:t xml:space="preserve"> Source: Citizens Engagement Strategy, case studies, (draft version – Jan 2011)</w:t>
      </w:r>
    </w:p>
  </w:footnote>
  <w:footnote w:id="41">
    <w:p w:rsidR="00220334" w:rsidRDefault="00220334">
      <w:pPr>
        <w:pStyle w:val="FootnoteText"/>
      </w:pPr>
      <w:r w:rsidRPr="00A43E14">
        <w:rPr>
          <w:rStyle w:val="FootnoteReference"/>
          <w:rFonts w:ascii="Arial" w:hAnsi="Arial" w:cs="Arial"/>
        </w:rPr>
        <w:footnoteRef/>
      </w:r>
      <w:r w:rsidRPr="00A43E14">
        <w:rPr>
          <w:rFonts w:ascii="Arial" w:hAnsi="Arial" w:cs="Arial"/>
        </w:rPr>
        <w:t xml:space="preserve"> Source: Quarterly and end of project monitoring.  Not all the data is held on this for all projects and we envisage this is the minimum amount raised</w:t>
      </w:r>
    </w:p>
  </w:footnote>
  <w:footnote w:id="42">
    <w:p w:rsidR="00220334" w:rsidRDefault="00220334" w:rsidP="0023365D">
      <w:pPr>
        <w:pStyle w:val="FootnoteText"/>
      </w:pPr>
      <w:r w:rsidRPr="00A43E14">
        <w:rPr>
          <w:rStyle w:val="FootnoteReference"/>
          <w:rFonts w:ascii="Arial" w:hAnsi="Arial" w:cs="Arial"/>
        </w:rPr>
        <w:footnoteRef/>
      </w:r>
      <w:r w:rsidRPr="00A43E14">
        <w:rPr>
          <w:rFonts w:ascii="Arial" w:hAnsi="Arial" w:cs="Arial"/>
        </w:rPr>
        <w:t xml:space="preserve"> Source: Quarterly monitoring, Somali Children and Play Association</w:t>
      </w:r>
    </w:p>
  </w:footnote>
  <w:footnote w:id="43">
    <w:p w:rsidR="00220334" w:rsidRDefault="00220334" w:rsidP="00C83B9F">
      <w:pPr>
        <w:autoSpaceDE w:val="0"/>
        <w:autoSpaceDN w:val="0"/>
        <w:adjustRightInd w:val="0"/>
        <w:spacing w:after="0" w:line="240" w:lineRule="auto"/>
      </w:pPr>
      <w:r w:rsidRPr="0093610D">
        <w:rPr>
          <w:rStyle w:val="FootnoteReference"/>
          <w:rFonts w:ascii="Arial" w:hAnsi="Arial" w:cs="Arial"/>
          <w:sz w:val="20"/>
          <w:szCs w:val="20"/>
        </w:rPr>
        <w:footnoteRef/>
      </w:r>
      <w:r w:rsidRPr="0093610D">
        <w:rPr>
          <w:rFonts w:ascii="Arial" w:hAnsi="Arial" w:cs="Arial"/>
          <w:sz w:val="20"/>
          <w:szCs w:val="20"/>
        </w:rPr>
        <w:t xml:space="preserve"> Source: </w:t>
      </w:r>
      <w:r w:rsidRPr="0093610D">
        <w:rPr>
          <w:rFonts w:ascii="Arial" w:hAnsi="Arial" w:cs="Arial"/>
          <w:bCs/>
          <w:sz w:val="20"/>
          <w:szCs w:val="20"/>
          <w:lang w:eastAsia="en-GB"/>
        </w:rPr>
        <w:t>Fundraising Support and Capacity Building for the Voluntary and community Sector: End of Project Report, Micah Gold Associates, May 2010</w:t>
      </w:r>
    </w:p>
  </w:footnote>
  <w:footnote w:id="44">
    <w:p w:rsidR="00220334" w:rsidRDefault="00220334">
      <w:pPr>
        <w:pStyle w:val="FootnoteText"/>
      </w:pPr>
      <w:r w:rsidRPr="00370B1B">
        <w:rPr>
          <w:rStyle w:val="FootnoteReference"/>
          <w:rFonts w:ascii="Arial" w:hAnsi="Arial" w:cs="Arial"/>
        </w:rPr>
        <w:footnoteRef/>
      </w:r>
      <w:r w:rsidRPr="00370B1B">
        <w:rPr>
          <w:rFonts w:ascii="Arial" w:hAnsi="Arial" w:cs="Arial"/>
        </w:rPr>
        <w:t xml:space="preserve"> Quarter 3 Monitoring Report: Community Led Projects, Maria Kaustrater</w:t>
      </w:r>
    </w:p>
  </w:footnote>
  <w:footnote w:id="45">
    <w:p w:rsidR="00220334" w:rsidRDefault="00220334">
      <w:pPr>
        <w:pStyle w:val="FootnoteText"/>
      </w:pPr>
      <w:r w:rsidRPr="00370B1B">
        <w:rPr>
          <w:rStyle w:val="FootnoteReference"/>
          <w:rFonts w:ascii="Arial" w:hAnsi="Arial" w:cs="Arial"/>
        </w:rPr>
        <w:footnoteRef/>
      </w:r>
      <w:r w:rsidRPr="00370B1B">
        <w:rPr>
          <w:rFonts w:ascii="Arial" w:hAnsi="Arial" w:cs="Arial"/>
        </w:rPr>
        <w:t xml:space="preserve"> Source: Community Led Projects External Evaluation: phase 2 report, Options UK, January 2011</w:t>
      </w:r>
    </w:p>
  </w:footnote>
  <w:footnote w:id="46">
    <w:p w:rsidR="00220334" w:rsidRDefault="00220334">
      <w:pPr>
        <w:pStyle w:val="FootnoteText"/>
      </w:pPr>
      <w:r w:rsidRPr="00445F87">
        <w:rPr>
          <w:rStyle w:val="FootnoteReference"/>
          <w:rFonts w:ascii="Arial" w:hAnsi="Arial" w:cs="Arial"/>
        </w:rPr>
        <w:footnoteRef/>
      </w:r>
      <w:r w:rsidRPr="00445F87">
        <w:rPr>
          <w:rFonts w:ascii="Arial" w:hAnsi="Arial" w:cs="Arial"/>
        </w:rPr>
        <w:t xml:space="preserve"> Please note this does not include the can do community grants or grow your own which would add a significant number of hours to these totals</w:t>
      </w:r>
    </w:p>
  </w:footnote>
  <w:footnote w:id="47">
    <w:p w:rsidR="00220334" w:rsidRDefault="00220334">
      <w:pPr>
        <w:pStyle w:val="FootnoteText"/>
      </w:pPr>
      <w:r w:rsidRPr="00445F87">
        <w:rPr>
          <w:rStyle w:val="FootnoteReference"/>
          <w:rFonts w:ascii="Arial" w:hAnsi="Arial" w:cs="Arial"/>
        </w:rPr>
        <w:footnoteRef/>
      </w:r>
      <w:r w:rsidRPr="00445F87">
        <w:rPr>
          <w:rFonts w:ascii="Arial" w:hAnsi="Arial" w:cs="Arial"/>
        </w:rPr>
        <w:t xml:space="preserve"> Source: monitoring information including quarterly reports, end of year reports etc.</w:t>
      </w:r>
    </w:p>
  </w:footnote>
  <w:footnote w:id="48">
    <w:p w:rsidR="00220334" w:rsidRDefault="00220334">
      <w:pPr>
        <w:pStyle w:val="FootnoteText"/>
      </w:pPr>
      <w:r w:rsidRPr="00445F87">
        <w:rPr>
          <w:rStyle w:val="FootnoteReference"/>
          <w:rFonts w:ascii="Arial" w:hAnsi="Arial" w:cs="Arial"/>
        </w:rPr>
        <w:footnoteRef/>
      </w:r>
      <w:r w:rsidRPr="00445F87">
        <w:rPr>
          <w:rFonts w:ascii="Arial" w:hAnsi="Arial" w:cs="Arial"/>
        </w:rPr>
        <w:t xml:space="preserve"> Source: Community Led Projects External Evaluation, Options UK, January 2011</w:t>
      </w:r>
    </w:p>
  </w:footnote>
  <w:footnote w:id="49">
    <w:p w:rsidR="00220334" w:rsidRDefault="00220334">
      <w:pPr>
        <w:pStyle w:val="FootnoteText"/>
      </w:pPr>
      <w:r>
        <w:rPr>
          <w:rStyle w:val="FootnoteReference"/>
        </w:rPr>
        <w:footnoteRef/>
      </w:r>
      <w:r>
        <w:t xml:space="preserve"> </w:t>
      </w:r>
      <w:r w:rsidRPr="00D06031">
        <w:rPr>
          <w:rFonts w:ascii="Arial" w:hAnsi="Arial" w:cs="Arial"/>
        </w:rPr>
        <w:t>Source: Community Led Projects External Evalu</w:t>
      </w:r>
      <w:r>
        <w:rPr>
          <w:rFonts w:ascii="Arial" w:hAnsi="Arial" w:cs="Arial"/>
        </w:rPr>
        <w:t>ation, Options UK, January 2011</w:t>
      </w:r>
    </w:p>
  </w:footnote>
  <w:footnote w:id="50">
    <w:p w:rsidR="00220334" w:rsidRDefault="00220334" w:rsidP="00E912F6">
      <w:pPr>
        <w:pStyle w:val="FootnoteText"/>
      </w:pPr>
      <w:r>
        <w:rPr>
          <w:rStyle w:val="FootnoteReference"/>
        </w:rPr>
        <w:footnoteRef/>
      </w:r>
      <w:r>
        <w:t xml:space="preserve"> </w:t>
      </w:r>
      <w:r>
        <w:rPr>
          <w:rFonts w:ascii="Arial" w:hAnsi="Arial" w:cs="Arial"/>
        </w:rPr>
        <w:t xml:space="preserve"> Source: </w:t>
      </w:r>
      <w:r w:rsidRPr="00D06031">
        <w:rPr>
          <w:rFonts w:ascii="Arial" w:hAnsi="Arial" w:cs="Arial"/>
        </w:rPr>
        <w:t>Tower Hamlets Healthy Borough Programme RSLs ‘Grow Your Own’ Evaluation, Sarah Clement, October 2010</w:t>
      </w:r>
    </w:p>
    <w:p w:rsidR="00220334" w:rsidRDefault="00220334" w:rsidP="00E912F6">
      <w:pPr>
        <w:pStyle w:val="FootnoteText"/>
      </w:pPr>
    </w:p>
  </w:footnote>
  <w:footnote w:id="51">
    <w:p w:rsidR="00220334" w:rsidRDefault="00220334">
      <w:pPr>
        <w:pStyle w:val="FootnoteText"/>
      </w:pPr>
      <w:r w:rsidRPr="00D06031">
        <w:rPr>
          <w:rStyle w:val="FootnoteReference"/>
          <w:rFonts w:ascii="Arial" w:hAnsi="Arial" w:cs="Arial"/>
          <w:sz w:val="22"/>
          <w:szCs w:val="22"/>
        </w:rPr>
        <w:footnoteRef/>
      </w:r>
      <w:r w:rsidRPr="00D06031">
        <w:rPr>
          <w:rFonts w:ascii="Arial" w:hAnsi="Arial" w:cs="Arial"/>
          <w:sz w:val="22"/>
          <w:szCs w:val="22"/>
        </w:rPr>
        <w:t xml:space="preserve"> </w:t>
      </w:r>
      <w:r w:rsidRPr="009945C0">
        <w:rPr>
          <w:rFonts w:ascii="Arial" w:hAnsi="Arial" w:cs="Arial"/>
        </w:rPr>
        <w:t>Source: Community Led Projects,  Evaluation Report, Options UK, January 2011</w:t>
      </w:r>
    </w:p>
  </w:footnote>
  <w:footnote w:id="52">
    <w:p w:rsidR="00220334" w:rsidRDefault="00220334" w:rsidP="00997C17">
      <w:pPr>
        <w:pStyle w:val="FootnoteText"/>
      </w:pPr>
      <w:r w:rsidRPr="009945C0">
        <w:rPr>
          <w:rStyle w:val="FootnoteReference"/>
          <w:rFonts w:ascii="Arial" w:hAnsi="Arial" w:cs="Arial"/>
        </w:rPr>
        <w:footnoteRef/>
      </w:r>
      <w:r w:rsidRPr="009945C0">
        <w:rPr>
          <w:rFonts w:ascii="Arial" w:hAnsi="Arial" w:cs="Arial"/>
        </w:rPr>
        <w:t xml:space="preserve"> Source: Community Led Projects,  Evaluation Report, Options UK, January 2011</w:t>
      </w:r>
    </w:p>
  </w:footnote>
  <w:footnote w:id="53">
    <w:p w:rsidR="00220334" w:rsidRDefault="00220334">
      <w:pPr>
        <w:pStyle w:val="FootnoteText"/>
      </w:pPr>
      <w:r>
        <w:rPr>
          <w:rStyle w:val="FootnoteReference"/>
        </w:rPr>
        <w:footnoteRef/>
      </w:r>
      <w:r>
        <w:t xml:space="preserve"> </w:t>
      </w:r>
      <w:r w:rsidRPr="009945C0">
        <w:rPr>
          <w:rFonts w:ascii="Arial" w:hAnsi="Arial" w:cs="Arial"/>
        </w:rPr>
        <w:t>Source:  Can Do Community Grants, Interim Evaluation Report, NLH Partnership, May 2010</w:t>
      </w:r>
    </w:p>
  </w:footnote>
  <w:footnote w:id="54">
    <w:p w:rsidR="00220334" w:rsidRDefault="00220334" w:rsidP="007718D2">
      <w:pPr>
        <w:pStyle w:val="FootnoteText"/>
      </w:pPr>
      <w:r w:rsidRPr="00A3456F">
        <w:rPr>
          <w:rStyle w:val="FootnoteReference"/>
          <w:rFonts w:ascii="Arial" w:hAnsi="Arial" w:cs="Arial"/>
        </w:rPr>
        <w:footnoteRef/>
      </w:r>
      <w:r w:rsidRPr="00A3456F">
        <w:rPr>
          <w:rFonts w:ascii="Arial" w:hAnsi="Arial" w:cs="Arial"/>
        </w:rPr>
        <w:t xml:space="preserve"> Source: CLP Evaluation Forms and CDCG’s End of Project Forms</w:t>
      </w:r>
    </w:p>
  </w:footnote>
  <w:footnote w:id="55">
    <w:p w:rsidR="00220334" w:rsidRDefault="00220334">
      <w:pPr>
        <w:pStyle w:val="FootnoteText"/>
      </w:pPr>
      <w:r>
        <w:rPr>
          <w:rStyle w:val="FootnoteReference"/>
        </w:rPr>
        <w:footnoteRef/>
      </w:r>
      <w:r>
        <w:t xml:space="preserve"> Source: Community Led Projects External Evaluation, Options UK, January 2011</w:t>
      </w:r>
    </w:p>
  </w:footnote>
  <w:footnote w:id="56">
    <w:p w:rsidR="00220334" w:rsidRDefault="00220334">
      <w:pPr>
        <w:pStyle w:val="FootnoteText"/>
      </w:pPr>
      <w:r>
        <w:rPr>
          <w:rStyle w:val="FootnoteReference"/>
        </w:rPr>
        <w:footnoteRef/>
      </w:r>
      <w:r>
        <w:t xml:space="preserve"> Source: Community Led Projects External Evaluation, Options UK, January 2011</w:t>
      </w:r>
    </w:p>
  </w:footnote>
  <w:footnote w:id="57">
    <w:p w:rsidR="00220334" w:rsidRDefault="00220334">
      <w:pPr>
        <w:pStyle w:val="FootnoteText"/>
      </w:pPr>
      <w:r>
        <w:rPr>
          <w:rStyle w:val="FootnoteReference"/>
        </w:rPr>
        <w:footnoteRef/>
      </w:r>
      <w:r>
        <w:t xml:space="preserve"> Source: Approach Estate Evaluation Form</w:t>
      </w:r>
    </w:p>
  </w:footnote>
  <w:footnote w:id="58">
    <w:p w:rsidR="00220334" w:rsidRDefault="00220334">
      <w:pPr>
        <w:pStyle w:val="FootnoteText"/>
      </w:pPr>
      <w:r w:rsidRPr="00B76081">
        <w:rPr>
          <w:rStyle w:val="FootnoteReference"/>
          <w:rFonts w:ascii="Arial" w:hAnsi="Arial" w:cs="Arial"/>
        </w:rPr>
        <w:footnoteRef/>
      </w:r>
      <w:r w:rsidRPr="00B76081">
        <w:rPr>
          <w:rFonts w:ascii="Arial" w:hAnsi="Arial" w:cs="Arial"/>
        </w:rPr>
        <w:t xml:space="preserve"> Source: Trees for Cities evaluation form</w:t>
      </w:r>
    </w:p>
  </w:footnote>
  <w:footnote w:id="59">
    <w:p w:rsidR="00220334" w:rsidRDefault="00220334">
      <w:pPr>
        <w:pStyle w:val="FootnoteText"/>
      </w:pPr>
      <w:r>
        <w:rPr>
          <w:rStyle w:val="FootnoteReference"/>
        </w:rPr>
        <w:footnoteRef/>
      </w:r>
      <w:r>
        <w:t xml:space="preserve"> The Tower Hamlets Food Growing Network is contactable through the Women’s Environmental Network</w:t>
      </w:r>
    </w:p>
  </w:footnote>
  <w:footnote w:id="60">
    <w:p w:rsidR="00220334" w:rsidRDefault="00220334">
      <w:pPr>
        <w:pStyle w:val="FootnoteText"/>
      </w:pPr>
      <w:r w:rsidRPr="00796049">
        <w:rPr>
          <w:rStyle w:val="FootnoteReference"/>
          <w:rFonts w:ascii="Arial" w:hAnsi="Arial" w:cs="Arial"/>
        </w:rPr>
        <w:footnoteRef/>
      </w:r>
      <w:r w:rsidRPr="00796049">
        <w:rPr>
          <w:rFonts w:ascii="Arial" w:hAnsi="Arial" w:cs="Arial"/>
        </w:rPr>
        <w:t xml:space="preserve"> </w:t>
      </w:r>
      <w:r w:rsidRPr="002D5223">
        <w:rPr>
          <w:rFonts w:ascii="Arial" w:hAnsi="Arial" w:cs="Arial"/>
        </w:rPr>
        <w:t>Source: Tower Hamlets Healthy Borough Programme RSL’s Grow Your Own Evaluation, Sarah Clement, November 2009</w:t>
      </w:r>
    </w:p>
  </w:footnote>
  <w:footnote w:id="61">
    <w:p w:rsidR="00220334" w:rsidRDefault="00220334" w:rsidP="00D8280A">
      <w:pPr>
        <w:pStyle w:val="FootnoteText"/>
      </w:pPr>
      <w:r w:rsidRPr="002D5223">
        <w:rPr>
          <w:rStyle w:val="FootnoteReference"/>
          <w:rFonts w:ascii="Arial" w:hAnsi="Arial" w:cs="Arial"/>
        </w:rPr>
        <w:footnoteRef/>
      </w:r>
      <w:r w:rsidRPr="002D5223">
        <w:rPr>
          <w:rFonts w:ascii="Arial" w:hAnsi="Arial" w:cs="Arial"/>
        </w:rPr>
        <w:t xml:space="preserve"> Source: Community Led Projects External Evaluation, Options UK, January 2011</w:t>
      </w:r>
    </w:p>
  </w:footnote>
  <w:footnote w:id="62">
    <w:p w:rsidR="00220334" w:rsidRDefault="00220334" w:rsidP="00445074">
      <w:pPr>
        <w:pStyle w:val="FootnoteText"/>
      </w:pPr>
      <w:r w:rsidRPr="002D5223">
        <w:rPr>
          <w:rStyle w:val="FootnoteReference"/>
          <w:rFonts w:ascii="Arial" w:hAnsi="Arial" w:cs="Arial"/>
        </w:rPr>
        <w:footnoteRef/>
      </w:r>
      <w:r w:rsidRPr="002D5223">
        <w:rPr>
          <w:rFonts w:ascii="Arial" w:hAnsi="Arial" w:cs="Arial"/>
        </w:rPr>
        <w:t xml:space="preserve"> Source: Quarterly report, Jagonari cycling project</w:t>
      </w:r>
    </w:p>
  </w:footnote>
  <w:footnote w:id="63">
    <w:p w:rsidR="00220334" w:rsidRDefault="00220334">
      <w:pPr>
        <w:pStyle w:val="FootnoteText"/>
      </w:pPr>
      <w:r>
        <w:rPr>
          <w:rStyle w:val="FootnoteReference"/>
        </w:rPr>
        <w:footnoteRef/>
      </w:r>
      <w:r>
        <w:t xml:space="preserve"> Source: Island Neighbourhood Project evaluation form</w:t>
      </w:r>
    </w:p>
  </w:footnote>
  <w:footnote w:id="64">
    <w:p w:rsidR="00220334" w:rsidRDefault="00220334">
      <w:pPr>
        <w:pStyle w:val="FootnoteText"/>
      </w:pPr>
      <w:r>
        <w:rPr>
          <w:rStyle w:val="FootnoteReference"/>
        </w:rPr>
        <w:footnoteRef/>
      </w:r>
      <w:r>
        <w:t xml:space="preserve"> Source: Quarterly monitoring reports </w:t>
      </w:r>
    </w:p>
  </w:footnote>
  <w:footnote w:id="65">
    <w:p w:rsidR="00220334" w:rsidRDefault="00220334">
      <w:pPr>
        <w:pStyle w:val="FootnoteText"/>
      </w:pPr>
      <w:r>
        <w:rPr>
          <w:rStyle w:val="FootnoteReference"/>
        </w:rPr>
        <w:footnoteRef/>
      </w:r>
      <w:r>
        <w:t xml:space="preserve"> Source: Community Led Projects External Evaluation, Options UK, January 2011</w:t>
      </w:r>
    </w:p>
  </w:footnote>
  <w:footnote w:id="66">
    <w:p w:rsidR="00220334" w:rsidRDefault="00220334">
      <w:pPr>
        <w:pStyle w:val="FootnoteText"/>
      </w:pPr>
      <w:r>
        <w:rPr>
          <w:rStyle w:val="FootnoteReference"/>
        </w:rPr>
        <w:footnoteRef/>
      </w:r>
      <w:r>
        <w:t xml:space="preserve"> Source: Quarterly monitoring</w:t>
      </w:r>
    </w:p>
  </w:footnote>
  <w:footnote w:id="67">
    <w:p w:rsidR="00220334" w:rsidRDefault="00220334">
      <w:pPr>
        <w:pStyle w:val="FootnoteText"/>
      </w:pPr>
      <w:r>
        <w:rPr>
          <w:rStyle w:val="FootnoteReference"/>
        </w:rPr>
        <w:footnoteRef/>
      </w:r>
      <w:r>
        <w:t xml:space="preserve"> Source: Community Led Projects External Evaluation, Options UK, January 2011</w:t>
      </w:r>
    </w:p>
  </w:footnote>
  <w:footnote w:id="68">
    <w:p w:rsidR="00220334" w:rsidRDefault="00220334">
      <w:pPr>
        <w:pStyle w:val="FootnoteText"/>
      </w:pPr>
      <w:r>
        <w:rPr>
          <w:rStyle w:val="FootnoteReference"/>
        </w:rPr>
        <w:footnoteRef/>
      </w:r>
      <w:r>
        <w:t xml:space="preserve"> Source: Community Engagement and the Healthy Borough Programme, Report, December 2010</w:t>
      </w:r>
    </w:p>
  </w:footnote>
  <w:footnote w:id="69">
    <w:p w:rsidR="00220334" w:rsidRDefault="00220334">
      <w:pPr>
        <w:pStyle w:val="FootnoteText"/>
      </w:pPr>
      <w:r>
        <w:rPr>
          <w:rStyle w:val="FootnoteReference"/>
        </w:rPr>
        <w:footnoteRef/>
      </w:r>
      <w:r>
        <w:t xml:space="preserve"> Shortworks is the consultancy that has been the partner working with the programme in the training and support of the community researchers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9732C"/>
    <w:multiLevelType w:val="hybridMultilevel"/>
    <w:tmpl w:val="D18E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C3E68"/>
    <w:multiLevelType w:val="hybridMultilevel"/>
    <w:tmpl w:val="C9D8F9E6"/>
    <w:lvl w:ilvl="0" w:tplc="21508F26">
      <w:numFmt w:val="bullet"/>
      <w:lvlText w:val="-"/>
      <w:lvlJc w:val="left"/>
      <w:pPr>
        <w:tabs>
          <w:tab w:val="num" w:pos="360"/>
        </w:tabs>
        <w:ind w:left="360" w:hanging="360"/>
      </w:pPr>
      <w:rPr>
        <w:rFonts w:ascii="Arial" w:eastAsia="Times New Roman" w:hAnsi="Arial" w:hint="default"/>
        <w:w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581D33"/>
    <w:multiLevelType w:val="hybridMultilevel"/>
    <w:tmpl w:val="0D58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0855F6"/>
    <w:multiLevelType w:val="hybridMultilevel"/>
    <w:tmpl w:val="0C44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C8112E"/>
    <w:multiLevelType w:val="hybridMultilevel"/>
    <w:tmpl w:val="B0286B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0C24"/>
    <w:multiLevelType w:val="hybridMultilevel"/>
    <w:tmpl w:val="D93A3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44CC7"/>
    <w:multiLevelType w:val="hybridMultilevel"/>
    <w:tmpl w:val="18222A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D120ED1"/>
    <w:multiLevelType w:val="hybridMultilevel"/>
    <w:tmpl w:val="1ECAB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D9723B"/>
    <w:multiLevelType w:val="multilevel"/>
    <w:tmpl w:val="E9A864A6"/>
    <w:lvl w:ilvl="0">
      <w:start w:val="1"/>
      <w:numFmt w:val="decimal"/>
      <w:lvlText w:val="%1."/>
      <w:lvlJc w:val="left"/>
      <w:pPr>
        <w:ind w:left="1133" w:hanging="360"/>
      </w:pPr>
      <w:rPr>
        <w:rFonts w:cs="Times New Roman"/>
      </w:rPr>
    </w:lvl>
    <w:lvl w:ilvl="1">
      <w:start w:val="1"/>
      <w:numFmt w:val="decimal"/>
      <w:isLgl/>
      <w:lvlText w:val="%1.%2"/>
      <w:lvlJc w:val="left"/>
      <w:pPr>
        <w:ind w:left="1493" w:hanging="720"/>
      </w:pPr>
      <w:rPr>
        <w:rFonts w:cs="Times New Roman" w:hint="default"/>
      </w:rPr>
    </w:lvl>
    <w:lvl w:ilvl="2">
      <w:start w:val="1"/>
      <w:numFmt w:val="decimal"/>
      <w:isLgl/>
      <w:lvlText w:val="%1.%2.%3"/>
      <w:lvlJc w:val="left"/>
      <w:pPr>
        <w:ind w:left="1493" w:hanging="720"/>
      </w:pPr>
      <w:rPr>
        <w:rFonts w:cs="Times New Roman" w:hint="default"/>
      </w:rPr>
    </w:lvl>
    <w:lvl w:ilvl="3">
      <w:start w:val="1"/>
      <w:numFmt w:val="decimal"/>
      <w:isLgl/>
      <w:lvlText w:val="%1.%2.%3.%4"/>
      <w:lvlJc w:val="left"/>
      <w:pPr>
        <w:ind w:left="1493" w:hanging="720"/>
      </w:pPr>
      <w:rPr>
        <w:rFonts w:cs="Times New Roman" w:hint="default"/>
      </w:rPr>
    </w:lvl>
    <w:lvl w:ilvl="4">
      <w:start w:val="1"/>
      <w:numFmt w:val="decimal"/>
      <w:isLgl/>
      <w:lvlText w:val="%1.%2.%3.%4.%5"/>
      <w:lvlJc w:val="left"/>
      <w:pPr>
        <w:ind w:left="1853" w:hanging="1080"/>
      </w:pPr>
      <w:rPr>
        <w:rFonts w:cs="Times New Roman" w:hint="default"/>
      </w:rPr>
    </w:lvl>
    <w:lvl w:ilvl="5">
      <w:start w:val="1"/>
      <w:numFmt w:val="decimal"/>
      <w:isLgl/>
      <w:lvlText w:val="%1.%2.%3.%4.%5.%6"/>
      <w:lvlJc w:val="left"/>
      <w:pPr>
        <w:ind w:left="1853" w:hanging="1080"/>
      </w:pPr>
      <w:rPr>
        <w:rFonts w:cs="Times New Roman" w:hint="default"/>
      </w:rPr>
    </w:lvl>
    <w:lvl w:ilvl="6">
      <w:start w:val="1"/>
      <w:numFmt w:val="decimal"/>
      <w:isLgl/>
      <w:lvlText w:val="%1.%2.%3.%4.%5.%6.%7"/>
      <w:lvlJc w:val="left"/>
      <w:pPr>
        <w:ind w:left="2213" w:hanging="1440"/>
      </w:pPr>
      <w:rPr>
        <w:rFonts w:cs="Times New Roman" w:hint="default"/>
      </w:rPr>
    </w:lvl>
    <w:lvl w:ilvl="7">
      <w:start w:val="1"/>
      <w:numFmt w:val="decimal"/>
      <w:isLgl/>
      <w:lvlText w:val="%1.%2.%3.%4.%5.%6.%7.%8"/>
      <w:lvlJc w:val="left"/>
      <w:pPr>
        <w:ind w:left="2213" w:hanging="1440"/>
      </w:pPr>
      <w:rPr>
        <w:rFonts w:cs="Times New Roman" w:hint="default"/>
      </w:rPr>
    </w:lvl>
    <w:lvl w:ilvl="8">
      <w:start w:val="1"/>
      <w:numFmt w:val="decimal"/>
      <w:isLgl/>
      <w:lvlText w:val="%1.%2.%3.%4.%5.%6.%7.%8.%9"/>
      <w:lvlJc w:val="left"/>
      <w:pPr>
        <w:ind w:left="2573" w:hanging="1800"/>
      </w:pPr>
      <w:rPr>
        <w:rFonts w:cs="Times New Roman" w:hint="default"/>
      </w:rPr>
    </w:lvl>
  </w:abstractNum>
  <w:abstractNum w:abstractNumId="9">
    <w:nsid w:val="0EA33F8A"/>
    <w:multiLevelType w:val="hybridMultilevel"/>
    <w:tmpl w:val="B4188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9D30DC"/>
    <w:multiLevelType w:val="hybridMultilevel"/>
    <w:tmpl w:val="6E1A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41725F"/>
    <w:multiLevelType w:val="hybridMultilevel"/>
    <w:tmpl w:val="CCE06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5D0015E"/>
    <w:multiLevelType w:val="hybridMultilevel"/>
    <w:tmpl w:val="40CAD30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nsid w:val="15F87FEB"/>
    <w:multiLevelType w:val="hybridMultilevel"/>
    <w:tmpl w:val="5724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6410224"/>
    <w:multiLevelType w:val="hybridMultilevel"/>
    <w:tmpl w:val="8AD0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E17D21"/>
    <w:multiLevelType w:val="multilevel"/>
    <w:tmpl w:val="54D4AFF0"/>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E0E2B6B"/>
    <w:multiLevelType w:val="multilevel"/>
    <w:tmpl w:val="B5BA4864"/>
    <w:lvl w:ilvl="0">
      <w:start w:val="11"/>
      <w:numFmt w:val="decimal"/>
      <w:lvlText w:val="%1"/>
      <w:lvlJc w:val="left"/>
      <w:pPr>
        <w:ind w:left="420" w:hanging="420"/>
      </w:pPr>
      <w:rPr>
        <w:rFonts w:cs="Times New Roman" w:hint="default"/>
      </w:rPr>
    </w:lvl>
    <w:lvl w:ilvl="1">
      <w:start w:val="8"/>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1F0B10ED"/>
    <w:multiLevelType w:val="hybridMultilevel"/>
    <w:tmpl w:val="F4F4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A713F5"/>
    <w:multiLevelType w:val="hybridMultilevel"/>
    <w:tmpl w:val="90F44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1061ECE"/>
    <w:multiLevelType w:val="hybridMultilevel"/>
    <w:tmpl w:val="F8BE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18B7EA6"/>
    <w:multiLevelType w:val="hybridMultilevel"/>
    <w:tmpl w:val="EA16D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B61F69"/>
    <w:multiLevelType w:val="hybridMultilevel"/>
    <w:tmpl w:val="B4FE0E28"/>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nsid w:val="2A7F0B13"/>
    <w:multiLevelType w:val="multilevel"/>
    <w:tmpl w:val="F85462CC"/>
    <w:lvl w:ilvl="0">
      <w:start w:val="10"/>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2D374334"/>
    <w:multiLevelType w:val="hybridMultilevel"/>
    <w:tmpl w:val="C40A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7231DA"/>
    <w:multiLevelType w:val="hybridMultilevel"/>
    <w:tmpl w:val="85C4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5C573E6"/>
    <w:multiLevelType w:val="hybridMultilevel"/>
    <w:tmpl w:val="246A4BE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3D1508BB"/>
    <w:multiLevelType w:val="hybridMultilevel"/>
    <w:tmpl w:val="17F2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A87CFE"/>
    <w:multiLevelType w:val="hybridMultilevel"/>
    <w:tmpl w:val="54F24C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112AD1"/>
    <w:multiLevelType w:val="hybridMultilevel"/>
    <w:tmpl w:val="9DBE1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34317A"/>
    <w:multiLevelType w:val="hybridMultilevel"/>
    <w:tmpl w:val="BC6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310AEF"/>
    <w:multiLevelType w:val="hybridMultilevel"/>
    <w:tmpl w:val="3986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DD41C5"/>
    <w:multiLevelType w:val="hybridMultilevel"/>
    <w:tmpl w:val="BA76C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E7523F8"/>
    <w:multiLevelType w:val="hybridMultilevel"/>
    <w:tmpl w:val="91C6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182614"/>
    <w:multiLevelType w:val="hybridMultilevel"/>
    <w:tmpl w:val="1A42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CE0D9D"/>
    <w:multiLevelType w:val="multilevel"/>
    <w:tmpl w:val="E9A864A6"/>
    <w:lvl w:ilvl="0">
      <w:start w:val="1"/>
      <w:numFmt w:val="decimal"/>
      <w:lvlText w:val="%1."/>
      <w:lvlJc w:val="left"/>
      <w:pPr>
        <w:ind w:left="1133" w:hanging="360"/>
      </w:pPr>
      <w:rPr>
        <w:rFonts w:cs="Times New Roman"/>
      </w:rPr>
    </w:lvl>
    <w:lvl w:ilvl="1">
      <w:start w:val="1"/>
      <w:numFmt w:val="decimal"/>
      <w:isLgl/>
      <w:lvlText w:val="%1.%2"/>
      <w:lvlJc w:val="left"/>
      <w:pPr>
        <w:ind w:left="1493" w:hanging="720"/>
      </w:pPr>
      <w:rPr>
        <w:rFonts w:cs="Times New Roman" w:hint="default"/>
      </w:rPr>
    </w:lvl>
    <w:lvl w:ilvl="2">
      <w:start w:val="1"/>
      <w:numFmt w:val="decimal"/>
      <w:isLgl/>
      <w:lvlText w:val="%1.%2.%3"/>
      <w:lvlJc w:val="left"/>
      <w:pPr>
        <w:ind w:left="1493" w:hanging="720"/>
      </w:pPr>
      <w:rPr>
        <w:rFonts w:cs="Times New Roman" w:hint="default"/>
      </w:rPr>
    </w:lvl>
    <w:lvl w:ilvl="3">
      <w:start w:val="1"/>
      <w:numFmt w:val="decimal"/>
      <w:isLgl/>
      <w:lvlText w:val="%1.%2.%3.%4"/>
      <w:lvlJc w:val="left"/>
      <w:pPr>
        <w:ind w:left="1493" w:hanging="720"/>
      </w:pPr>
      <w:rPr>
        <w:rFonts w:cs="Times New Roman" w:hint="default"/>
      </w:rPr>
    </w:lvl>
    <w:lvl w:ilvl="4">
      <w:start w:val="1"/>
      <w:numFmt w:val="decimal"/>
      <w:isLgl/>
      <w:lvlText w:val="%1.%2.%3.%4.%5"/>
      <w:lvlJc w:val="left"/>
      <w:pPr>
        <w:ind w:left="1853" w:hanging="1080"/>
      </w:pPr>
      <w:rPr>
        <w:rFonts w:cs="Times New Roman" w:hint="default"/>
      </w:rPr>
    </w:lvl>
    <w:lvl w:ilvl="5">
      <w:start w:val="1"/>
      <w:numFmt w:val="decimal"/>
      <w:isLgl/>
      <w:lvlText w:val="%1.%2.%3.%4.%5.%6"/>
      <w:lvlJc w:val="left"/>
      <w:pPr>
        <w:ind w:left="1853" w:hanging="1080"/>
      </w:pPr>
      <w:rPr>
        <w:rFonts w:cs="Times New Roman" w:hint="default"/>
      </w:rPr>
    </w:lvl>
    <w:lvl w:ilvl="6">
      <w:start w:val="1"/>
      <w:numFmt w:val="decimal"/>
      <w:isLgl/>
      <w:lvlText w:val="%1.%2.%3.%4.%5.%6.%7"/>
      <w:lvlJc w:val="left"/>
      <w:pPr>
        <w:ind w:left="2213" w:hanging="1440"/>
      </w:pPr>
      <w:rPr>
        <w:rFonts w:cs="Times New Roman" w:hint="default"/>
      </w:rPr>
    </w:lvl>
    <w:lvl w:ilvl="7">
      <w:start w:val="1"/>
      <w:numFmt w:val="decimal"/>
      <w:isLgl/>
      <w:lvlText w:val="%1.%2.%3.%4.%5.%6.%7.%8"/>
      <w:lvlJc w:val="left"/>
      <w:pPr>
        <w:ind w:left="2213" w:hanging="1440"/>
      </w:pPr>
      <w:rPr>
        <w:rFonts w:cs="Times New Roman" w:hint="default"/>
      </w:rPr>
    </w:lvl>
    <w:lvl w:ilvl="8">
      <w:start w:val="1"/>
      <w:numFmt w:val="decimal"/>
      <w:isLgl/>
      <w:lvlText w:val="%1.%2.%3.%4.%5.%6.%7.%8.%9"/>
      <w:lvlJc w:val="left"/>
      <w:pPr>
        <w:ind w:left="2573" w:hanging="1800"/>
      </w:pPr>
      <w:rPr>
        <w:rFonts w:cs="Times New Roman" w:hint="default"/>
      </w:rPr>
    </w:lvl>
  </w:abstractNum>
  <w:abstractNum w:abstractNumId="35">
    <w:nsid w:val="55D17ADA"/>
    <w:multiLevelType w:val="hybridMultilevel"/>
    <w:tmpl w:val="7BF0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AC3D66"/>
    <w:multiLevelType w:val="hybridMultilevel"/>
    <w:tmpl w:val="4C942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7E405BB"/>
    <w:multiLevelType w:val="hybridMultilevel"/>
    <w:tmpl w:val="0A7A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5B6B90"/>
    <w:multiLevelType w:val="hybridMultilevel"/>
    <w:tmpl w:val="6C5EA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28012D"/>
    <w:multiLevelType w:val="hybridMultilevel"/>
    <w:tmpl w:val="B158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495F58"/>
    <w:multiLevelType w:val="hybridMultilevel"/>
    <w:tmpl w:val="FDC0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907DF8"/>
    <w:multiLevelType w:val="hybridMultilevel"/>
    <w:tmpl w:val="53C89A82"/>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C8460F"/>
    <w:multiLevelType w:val="hybridMultilevel"/>
    <w:tmpl w:val="DAF45EB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AFB712D"/>
    <w:multiLevelType w:val="hybridMultilevel"/>
    <w:tmpl w:val="EBEAE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B1C5F54"/>
    <w:multiLevelType w:val="hybridMultilevel"/>
    <w:tmpl w:val="CE36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B351CA9"/>
    <w:multiLevelType w:val="hybridMultilevel"/>
    <w:tmpl w:val="6884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B5202E4"/>
    <w:multiLevelType w:val="hybridMultilevel"/>
    <w:tmpl w:val="387C7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1215065"/>
    <w:multiLevelType w:val="hybridMultilevel"/>
    <w:tmpl w:val="95B02AB6"/>
    <w:lvl w:ilvl="0" w:tplc="21508F26">
      <w:numFmt w:val="bullet"/>
      <w:lvlText w:val="-"/>
      <w:lvlJc w:val="left"/>
      <w:pPr>
        <w:tabs>
          <w:tab w:val="num" w:pos="720"/>
        </w:tabs>
        <w:ind w:left="720" w:hanging="36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nsid w:val="76C54210"/>
    <w:multiLevelType w:val="hybridMultilevel"/>
    <w:tmpl w:val="3F3A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B2506AC"/>
    <w:multiLevelType w:val="hybridMultilevel"/>
    <w:tmpl w:val="3200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2"/>
  </w:num>
  <w:num w:numId="3">
    <w:abstractNumId w:val="18"/>
  </w:num>
  <w:num w:numId="4">
    <w:abstractNumId w:val="46"/>
  </w:num>
  <w:num w:numId="5">
    <w:abstractNumId w:val="36"/>
  </w:num>
  <w:num w:numId="6">
    <w:abstractNumId w:val="42"/>
  </w:num>
  <w:num w:numId="7">
    <w:abstractNumId w:val="7"/>
  </w:num>
  <w:num w:numId="8">
    <w:abstractNumId w:val="40"/>
  </w:num>
  <w:num w:numId="9">
    <w:abstractNumId w:val="5"/>
  </w:num>
  <w:num w:numId="10">
    <w:abstractNumId w:val="10"/>
  </w:num>
  <w:num w:numId="11">
    <w:abstractNumId w:val="33"/>
  </w:num>
  <w:num w:numId="12">
    <w:abstractNumId w:val="35"/>
  </w:num>
  <w:num w:numId="13">
    <w:abstractNumId w:val="29"/>
  </w:num>
  <w:num w:numId="14">
    <w:abstractNumId w:val="21"/>
  </w:num>
  <w:num w:numId="15">
    <w:abstractNumId w:val="12"/>
  </w:num>
  <w:num w:numId="16">
    <w:abstractNumId w:val="49"/>
  </w:num>
  <w:num w:numId="17">
    <w:abstractNumId w:val="39"/>
  </w:num>
  <w:num w:numId="18">
    <w:abstractNumId w:val="20"/>
  </w:num>
  <w:num w:numId="19">
    <w:abstractNumId w:val="13"/>
  </w:num>
  <w:num w:numId="20">
    <w:abstractNumId w:val="37"/>
  </w:num>
  <w:num w:numId="21">
    <w:abstractNumId w:val="45"/>
  </w:num>
  <w:num w:numId="22">
    <w:abstractNumId w:val="28"/>
  </w:num>
  <w:num w:numId="23">
    <w:abstractNumId w:val="25"/>
  </w:num>
  <w:num w:numId="24">
    <w:abstractNumId w:val="23"/>
  </w:num>
  <w:num w:numId="25">
    <w:abstractNumId w:val="19"/>
  </w:num>
  <w:num w:numId="26">
    <w:abstractNumId w:val="30"/>
  </w:num>
  <w:num w:numId="27">
    <w:abstractNumId w:val="47"/>
  </w:num>
  <w:num w:numId="28">
    <w:abstractNumId w:val="1"/>
  </w:num>
  <w:num w:numId="29">
    <w:abstractNumId w:val="31"/>
  </w:num>
  <w:num w:numId="30">
    <w:abstractNumId w:val="11"/>
  </w:num>
  <w:num w:numId="31">
    <w:abstractNumId w:val="32"/>
  </w:num>
  <w:num w:numId="32">
    <w:abstractNumId w:val="26"/>
  </w:num>
  <w:num w:numId="33">
    <w:abstractNumId w:val="0"/>
  </w:num>
  <w:num w:numId="34">
    <w:abstractNumId w:val="4"/>
  </w:num>
  <w:num w:numId="35">
    <w:abstractNumId w:val="9"/>
  </w:num>
  <w:num w:numId="36">
    <w:abstractNumId w:val="27"/>
  </w:num>
  <w:num w:numId="37">
    <w:abstractNumId w:val="24"/>
  </w:num>
  <w:num w:numId="38">
    <w:abstractNumId w:val="14"/>
  </w:num>
  <w:num w:numId="39">
    <w:abstractNumId w:val="48"/>
  </w:num>
  <w:num w:numId="40">
    <w:abstractNumId w:val="38"/>
  </w:num>
  <w:num w:numId="41">
    <w:abstractNumId w:val="3"/>
  </w:num>
  <w:num w:numId="42">
    <w:abstractNumId w:val="17"/>
  </w:num>
  <w:num w:numId="43">
    <w:abstractNumId w:val="34"/>
  </w:num>
  <w:num w:numId="44">
    <w:abstractNumId w:val="15"/>
  </w:num>
  <w:num w:numId="45">
    <w:abstractNumId w:val="41"/>
  </w:num>
  <w:num w:numId="46">
    <w:abstractNumId w:val="16"/>
  </w:num>
  <w:num w:numId="47">
    <w:abstractNumId w:val="8"/>
  </w:num>
  <w:num w:numId="48">
    <w:abstractNumId w:val="44"/>
  </w:num>
  <w:num w:numId="49">
    <w:abstractNumId w:val="22"/>
  </w:num>
  <w:num w:numId="50">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79CA"/>
    <w:rsid w:val="00001F2B"/>
    <w:rsid w:val="0001251C"/>
    <w:rsid w:val="0001430C"/>
    <w:rsid w:val="000151EA"/>
    <w:rsid w:val="000178D8"/>
    <w:rsid w:val="0002445A"/>
    <w:rsid w:val="00030D2E"/>
    <w:rsid w:val="000458F2"/>
    <w:rsid w:val="00047B52"/>
    <w:rsid w:val="0005036A"/>
    <w:rsid w:val="000516A9"/>
    <w:rsid w:val="00052C7B"/>
    <w:rsid w:val="00053F99"/>
    <w:rsid w:val="000543EC"/>
    <w:rsid w:val="00054CD6"/>
    <w:rsid w:val="00057197"/>
    <w:rsid w:val="00061819"/>
    <w:rsid w:val="00062D6E"/>
    <w:rsid w:val="000712D9"/>
    <w:rsid w:val="000724B6"/>
    <w:rsid w:val="00074369"/>
    <w:rsid w:val="000809D2"/>
    <w:rsid w:val="00084A03"/>
    <w:rsid w:val="0008508B"/>
    <w:rsid w:val="00085500"/>
    <w:rsid w:val="00086680"/>
    <w:rsid w:val="00096F81"/>
    <w:rsid w:val="000A561C"/>
    <w:rsid w:val="000A5B1C"/>
    <w:rsid w:val="000A6F1C"/>
    <w:rsid w:val="000B0795"/>
    <w:rsid w:val="000B0F51"/>
    <w:rsid w:val="000B1F47"/>
    <w:rsid w:val="000C4112"/>
    <w:rsid w:val="000C738E"/>
    <w:rsid w:val="000D0BBA"/>
    <w:rsid w:val="000D5B03"/>
    <w:rsid w:val="000E2F35"/>
    <w:rsid w:val="000E3BD0"/>
    <w:rsid w:val="000E6E02"/>
    <w:rsid w:val="000F1A73"/>
    <w:rsid w:val="000F76D0"/>
    <w:rsid w:val="00103676"/>
    <w:rsid w:val="00105C02"/>
    <w:rsid w:val="00121A92"/>
    <w:rsid w:val="00121C14"/>
    <w:rsid w:val="00122619"/>
    <w:rsid w:val="00131A8E"/>
    <w:rsid w:val="00136378"/>
    <w:rsid w:val="00144351"/>
    <w:rsid w:val="00145B77"/>
    <w:rsid w:val="00150062"/>
    <w:rsid w:val="00150577"/>
    <w:rsid w:val="00152BD0"/>
    <w:rsid w:val="00154BE3"/>
    <w:rsid w:val="001567DF"/>
    <w:rsid w:val="00162DB3"/>
    <w:rsid w:val="00164130"/>
    <w:rsid w:val="00166425"/>
    <w:rsid w:val="00176EA9"/>
    <w:rsid w:val="00180A22"/>
    <w:rsid w:val="0018197D"/>
    <w:rsid w:val="001821C9"/>
    <w:rsid w:val="00187205"/>
    <w:rsid w:val="00190B63"/>
    <w:rsid w:val="0019128D"/>
    <w:rsid w:val="00192A32"/>
    <w:rsid w:val="00196085"/>
    <w:rsid w:val="001A552E"/>
    <w:rsid w:val="001A6A84"/>
    <w:rsid w:val="001C0C37"/>
    <w:rsid w:val="001D5CBA"/>
    <w:rsid w:val="001D7C07"/>
    <w:rsid w:val="001E1DAB"/>
    <w:rsid w:val="001F4F72"/>
    <w:rsid w:val="001F5601"/>
    <w:rsid w:val="001F78DE"/>
    <w:rsid w:val="0020342D"/>
    <w:rsid w:val="00203A33"/>
    <w:rsid w:val="00213F56"/>
    <w:rsid w:val="00214318"/>
    <w:rsid w:val="0021641A"/>
    <w:rsid w:val="0021706C"/>
    <w:rsid w:val="00220334"/>
    <w:rsid w:val="002230A7"/>
    <w:rsid w:val="00223F69"/>
    <w:rsid w:val="002241D8"/>
    <w:rsid w:val="00225F0B"/>
    <w:rsid w:val="00226680"/>
    <w:rsid w:val="00226FB0"/>
    <w:rsid w:val="0023365D"/>
    <w:rsid w:val="0023411D"/>
    <w:rsid w:val="00244620"/>
    <w:rsid w:val="00251C45"/>
    <w:rsid w:val="002521CD"/>
    <w:rsid w:val="00253B7A"/>
    <w:rsid w:val="002645F2"/>
    <w:rsid w:val="00271A20"/>
    <w:rsid w:val="0028318B"/>
    <w:rsid w:val="00286B5B"/>
    <w:rsid w:val="002933E3"/>
    <w:rsid w:val="002949AC"/>
    <w:rsid w:val="002A0770"/>
    <w:rsid w:val="002A2FAC"/>
    <w:rsid w:val="002B0CF6"/>
    <w:rsid w:val="002B4459"/>
    <w:rsid w:val="002C0DE7"/>
    <w:rsid w:val="002C152D"/>
    <w:rsid w:val="002D13F8"/>
    <w:rsid w:val="002D31B5"/>
    <w:rsid w:val="002D5223"/>
    <w:rsid w:val="002E0EF5"/>
    <w:rsid w:val="002E1BC1"/>
    <w:rsid w:val="002E3CAD"/>
    <w:rsid w:val="002E4B29"/>
    <w:rsid w:val="002E7077"/>
    <w:rsid w:val="002F006B"/>
    <w:rsid w:val="002F080C"/>
    <w:rsid w:val="00307DB5"/>
    <w:rsid w:val="00313E76"/>
    <w:rsid w:val="00314A94"/>
    <w:rsid w:val="00314C2A"/>
    <w:rsid w:val="00317A6D"/>
    <w:rsid w:val="00324B64"/>
    <w:rsid w:val="00325697"/>
    <w:rsid w:val="0032598C"/>
    <w:rsid w:val="00327BFB"/>
    <w:rsid w:val="003303E5"/>
    <w:rsid w:val="00330DF2"/>
    <w:rsid w:val="003310AD"/>
    <w:rsid w:val="003350C7"/>
    <w:rsid w:val="00346E8B"/>
    <w:rsid w:val="00347CE4"/>
    <w:rsid w:val="00355037"/>
    <w:rsid w:val="00356D94"/>
    <w:rsid w:val="00360623"/>
    <w:rsid w:val="00363B2A"/>
    <w:rsid w:val="00364B3A"/>
    <w:rsid w:val="00365435"/>
    <w:rsid w:val="003661DF"/>
    <w:rsid w:val="00366815"/>
    <w:rsid w:val="00370B1B"/>
    <w:rsid w:val="00371159"/>
    <w:rsid w:val="00371676"/>
    <w:rsid w:val="0037735B"/>
    <w:rsid w:val="003805C4"/>
    <w:rsid w:val="00381212"/>
    <w:rsid w:val="003817DB"/>
    <w:rsid w:val="00385DE7"/>
    <w:rsid w:val="003867DD"/>
    <w:rsid w:val="00386943"/>
    <w:rsid w:val="0039523D"/>
    <w:rsid w:val="00396130"/>
    <w:rsid w:val="003A278A"/>
    <w:rsid w:val="003B02DF"/>
    <w:rsid w:val="003B41E0"/>
    <w:rsid w:val="003B5C4E"/>
    <w:rsid w:val="003B6A4F"/>
    <w:rsid w:val="003C233B"/>
    <w:rsid w:val="003D7F1E"/>
    <w:rsid w:val="003E62B0"/>
    <w:rsid w:val="003E75A4"/>
    <w:rsid w:val="003F1D5A"/>
    <w:rsid w:val="003F33D1"/>
    <w:rsid w:val="003F5A69"/>
    <w:rsid w:val="0040599A"/>
    <w:rsid w:val="0040602A"/>
    <w:rsid w:val="00406ADF"/>
    <w:rsid w:val="00411EBC"/>
    <w:rsid w:val="00416D23"/>
    <w:rsid w:val="00425809"/>
    <w:rsid w:val="00431395"/>
    <w:rsid w:val="00434578"/>
    <w:rsid w:val="00443024"/>
    <w:rsid w:val="00443E21"/>
    <w:rsid w:val="00445074"/>
    <w:rsid w:val="004459DA"/>
    <w:rsid w:val="00445F87"/>
    <w:rsid w:val="00447613"/>
    <w:rsid w:val="00447678"/>
    <w:rsid w:val="0045248A"/>
    <w:rsid w:val="004547F1"/>
    <w:rsid w:val="004551A4"/>
    <w:rsid w:val="00460677"/>
    <w:rsid w:val="00460DE4"/>
    <w:rsid w:val="00463D39"/>
    <w:rsid w:val="004648A2"/>
    <w:rsid w:val="00466AC4"/>
    <w:rsid w:val="004671D4"/>
    <w:rsid w:val="00470BDE"/>
    <w:rsid w:val="00470C87"/>
    <w:rsid w:val="00471A39"/>
    <w:rsid w:val="00477871"/>
    <w:rsid w:val="00480016"/>
    <w:rsid w:val="004804BB"/>
    <w:rsid w:val="004856C4"/>
    <w:rsid w:val="00487851"/>
    <w:rsid w:val="00493446"/>
    <w:rsid w:val="004A19A0"/>
    <w:rsid w:val="004A6945"/>
    <w:rsid w:val="004B1E7D"/>
    <w:rsid w:val="004B74BE"/>
    <w:rsid w:val="004C0E8E"/>
    <w:rsid w:val="004C152A"/>
    <w:rsid w:val="004C29EA"/>
    <w:rsid w:val="004C3420"/>
    <w:rsid w:val="004C3B1A"/>
    <w:rsid w:val="004C3BD3"/>
    <w:rsid w:val="004C404E"/>
    <w:rsid w:val="004C7B78"/>
    <w:rsid w:val="004D0CB6"/>
    <w:rsid w:val="004D3F39"/>
    <w:rsid w:val="004E56FA"/>
    <w:rsid w:val="004F1DED"/>
    <w:rsid w:val="004F65A2"/>
    <w:rsid w:val="00500A1C"/>
    <w:rsid w:val="0050372D"/>
    <w:rsid w:val="00505A3F"/>
    <w:rsid w:val="005108E5"/>
    <w:rsid w:val="00512F6F"/>
    <w:rsid w:val="00516AC9"/>
    <w:rsid w:val="00522D06"/>
    <w:rsid w:val="00522E6C"/>
    <w:rsid w:val="00523327"/>
    <w:rsid w:val="00523B27"/>
    <w:rsid w:val="00524329"/>
    <w:rsid w:val="00531F90"/>
    <w:rsid w:val="00535D15"/>
    <w:rsid w:val="00536962"/>
    <w:rsid w:val="005372B3"/>
    <w:rsid w:val="005406B0"/>
    <w:rsid w:val="00543072"/>
    <w:rsid w:val="00550901"/>
    <w:rsid w:val="00553268"/>
    <w:rsid w:val="0056240C"/>
    <w:rsid w:val="005627F9"/>
    <w:rsid w:val="00563411"/>
    <w:rsid w:val="005648DE"/>
    <w:rsid w:val="00567A1A"/>
    <w:rsid w:val="00573F2F"/>
    <w:rsid w:val="00574B32"/>
    <w:rsid w:val="00575A7E"/>
    <w:rsid w:val="00575E4C"/>
    <w:rsid w:val="00576890"/>
    <w:rsid w:val="005828C9"/>
    <w:rsid w:val="00582AE1"/>
    <w:rsid w:val="00587665"/>
    <w:rsid w:val="005879CA"/>
    <w:rsid w:val="005906D3"/>
    <w:rsid w:val="005923CB"/>
    <w:rsid w:val="0059277B"/>
    <w:rsid w:val="00597291"/>
    <w:rsid w:val="00597DC5"/>
    <w:rsid w:val="005A064A"/>
    <w:rsid w:val="005A21E9"/>
    <w:rsid w:val="005A26E9"/>
    <w:rsid w:val="005A5B05"/>
    <w:rsid w:val="005A70DB"/>
    <w:rsid w:val="005A71E6"/>
    <w:rsid w:val="005B2C12"/>
    <w:rsid w:val="005B3525"/>
    <w:rsid w:val="005B36A6"/>
    <w:rsid w:val="005B5541"/>
    <w:rsid w:val="005D5575"/>
    <w:rsid w:val="005D63D5"/>
    <w:rsid w:val="005E4FC3"/>
    <w:rsid w:val="005E7B4D"/>
    <w:rsid w:val="005F0312"/>
    <w:rsid w:val="005F0609"/>
    <w:rsid w:val="005F34B0"/>
    <w:rsid w:val="005F38AE"/>
    <w:rsid w:val="005F5556"/>
    <w:rsid w:val="00601519"/>
    <w:rsid w:val="00604610"/>
    <w:rsid w:val="006108D8"/>
    <w:rsid w:val="0061131C"/>
    <w:rsid w:val="00611892"/>
    <w:rsid w:val="0061605B"/>
    <w:rsid w:val="00620BC6"/>
    <w:rsid w:val="006213D4"/>
    <w:rsid w:val="00622002"/>
    <w:rsid w:val="0062408F"/>
    <w:rsid w:val="00624BCA"/>
    <w:rsid w:val="006251E3"/>
    <w:rsid w:val="00625740"/>
    <w:rsid w:val="0063191D"/>
    <w:rsid w:val="006345D2"/>
    <w:rsid w:val="006365B2"/>
    <w:rsid w:val="0064496F"/>
    <w:rsid w:val="00645943"/>
    <w:rsid w:val="006479CE"/>
    <w:rsid w:val="00652942"/>
    <w:rsid w:val="00655709"/>
    <w:rsid w:val="006741AF"/>
    <w:rsid w:val="006760FB"/>
    <w:rsid w:val="006849DD"/>
    <w:rsid w:val="00684A47"/>
    <w:rsid w:val="00687E68"/>
    <w:rsid w:val="00691EA8"/>
    <w:rsid w:val="0069388C"/>
    <w:rsid w:val="00693DAF"/>
    <w:rsid w:val="006974DA"/>
    <w:rsid w:val="006A2F95"/>
    <w:rsid w:val="006D6142"/>
    <w:rsid w:val="006D62B5"/>
    <w:rsid w:val="006E0668"/>
    <w:rsid w:val="006E0E1C"/>
    <w:rsid w:val="006E2B0A"/>
    <w:rsid w:val="006E7A3D"/>
    <w:rsid w:val="00700A78"/>
    <w:rsid w:val="0070408A"/>
    <w:rsid w:val="007151CC"/>
    <w:rsid w:val="0072110E"/>
    <w:rsid w:val="00722081"/>
    <w:rsid w:val="00723EA8"/>
    <w:rsid w:val="007256D5"/>
    <w:rsid w:val="007275BB"/>
    <w:rsid w:val="0072787A"/>
    <w:rsid w:val="00730D85"/>
    <w:rsid w:val="00732EB0"/>
    <w:rsid w:val="007348BA"/>
    <w:rsid w:val="00734A41"/>
    <w:rsid w:val="00734E7D"/>
    <w:rsid w:val="007404C6"/>
    <w:rsid w:val="00743BEE"/>
    <w:rsid w:val="0074690C"/>
    <w:rsid w:val="007478AD"/>
    <w:rsid w:val="00752867"/>
    <w:rsid w:val="00765710"/>
    <w:rsid w:val="00766889"/>
    <w:rsid w:val="007718D2"/>
    <w:rsid w:val="00777B55"/>
    <w:rsid w:val="0078338D"/>
    <w:rsid w:val="00784E0E"/>
    <w:rsid w:val="00796049"/>
    <w:rsid w:val="007A4890"/>
    <w:rsid w:val="007B0AF2"/>
    <w:rsid w:val="007B48D4"/>
    <w:rsid w:val="007C020D"/>
    <w:rsid w:val="007C2B2B"/>
    <w:rsid w:val="007C41A5"/>
    <w:rsid w:val="007D19E6"/>
    <w:rsid w:val="007D568D"/>
    <w:rsid w:val="007D737F"/>
    <w:rsid w:val="007E62C7"/>
    <w:rsid w:val="007E6F80"/>
    <w:rsid w:val="007F6886"/>
    <w:rsid w:val="008026B6"/>
    <w:rsid w:val="00803BEF"/>
    <w:rsid w:val="00807D3A"/>
    <w:rsid w:val="00811423"/>
    <w:rsid w:val="00811FE5"/>
    <w:rsid w:val="00814AD7"/>
    <w:rsid w:val="008174D2"/>
    <w:rsid w:val="00820458"/>
    <w:rsid w:val="00820A6E"/>
    <w:rsid w:val="00820C39"/>
    <w:rsid w:val="00820F9E"/>
    <w:rsid w:val="00824DC7"/>
    <w:rsid w:val="00827F2E"/>
    <w:rsid w:val="00832508"/>
    <w:rsid w:val="00837468"/>
    <w:rsid w:val="0083792D"/>
    <w:rsid w:val="0084494F"/>
    <w:rsid w:val="00854A0A"/>
    <w:rsid w:val="00861866"/>
    <w:rsid w:val="0086329F"/>
    <w:rsid w:val="00880113"/>
    <w:rsid w:val="008851E0"/>
    <w:rsid w:val="00885D51"/>
    <w:rsid w:val="00892A66"/>
    <w:rsid w:val="00892C0C"/>
    <w:rsid w:val="00896612"/>
    <w:rsid w:val="008A035B"/>
    <w:rsid w:val="008B0FF0"/>
    <w:rsid w:val="008B23E8"/>
    <w:rsid w:val="008B7457"/>
    <w:rsid w:val="008C00ED"/>
    <w:rsid w:val="008C1C8A"/>
    <w:rsid w:val="008C56E2"/>
    <w:rsid w:val="008D42D0"/>
    <w:rsid w:val="008E2A8D"/>
    <w:rsid w:val="008E2E9D"/>
    <w:rsid w:val="008E61AD"/>
    <w:rsid w:val="008F35BC"/>
    <w:rsid w:val="008F3758"/>
    <w:rsid w:val="008F6939"/>
    <w:rsid w:val="00900B06"/>
    <w:rsid w:val="00901D4B"/>
    <w:rsid w:val="00902A38"/>
    <w:rsid w:val="00904D7A"/>
    <w:rsid w:val="00906C2F"/>
    <w:rsid w:val="00907DB3"/>
    <w:rsid w:val="00910776"/>
    <w:rsid w:val="0093470A"/>
    <w:rsid w:val="0093610D"/>
    <w:rsid w:val="00945684"/>
    <w:rsid w:val="0095581A"/>
    <w:rsid w:val="00960E6F"/>
    <w:rsid w:val="009725F4"/>
    <w:rsid w:val="009739B4"/>
    <w:rsid w:val="0097675A"/>
    <w:rsid w:val="00976A89"/>
    <w:rsid w:val="00977F64"/>
    <w:rsid w:val="00981CB1"/>
    <w:rsid w:val="00991D0A"/>
    <w:rsid w:val="0099313D"/>
    <w:rsid w:val="00994597"/>
    <w:rsid w:val="009945C0"/>
    <w:rsid w:val="00997183"/>
    <w:rsid w:val="0099740D"/>
    <w:rsid w:val="00997C17"/>
    <w:rsid w:val="009A0534"/>
    <w:rsid w:val="009A780D"/>
    <w:rsid w:val="009B196D"/>
    <w:rsid w:val="009C23C9"/>
    <w:rsid w:val="009C3A9E"/>
    <w:rsid w:val="009C5B93"/>
    <w:rsid w:val="009D3672"/>
    <w:rsid w:val="009D4F58"/>
    <w:rsid w:val="009D6268"/>
    <w:rsid w:val="009F04D7"/>
    <w:rsid w:val="009F04EE"/>
    <w:rsid w:val="009F5815"/>
    <w:rsid w:val="00A05A41"/>
    <w:rsid w:val="00A1264D"/>
    <w:rsid w:val="00A13E9C"/>
    <w:rsid w:val="00A13FB9"/>
    <w:rsid w:val="00A16005"/>
    <w:rsid w:val="00A221CE"/>
    <w:rsid w:val="00A325AA"/>
    <w:rsid w:val="00A33F27"/>
    <w:rsid w:val="00A3456F"/>
    <w:rsid w:val="00A35823"/>
    <w:rsid w:val="00A35EEE"/>
    <w:rsid w:val="00A43E14"/>
    <w:rsid w:val="00A4538F"/>
    <w:rsid w:val="00A61065"/>
    <w:rsid w:val="00A63417"/>
    <w:rsid w:val="00A6781D"/>
    <w:rsid w:val="00A7177E"/>
    <w:rsid w:val="00A753E5"/>
    <w:rsid w:val="00A80F51"/>
    <w:rsid w:val="00A84363"/>
    <w:rsid w:val="00A9333E"/>
    <w:rsid w:val="00A93B06"/>
    <w:rsid w:val="00AA73A6"/>
    <w:rsid w:val="00AB6493"/>
    <w:rsid w:val="00AB79A3"/>
    <w:rsid w:val="00AC2A89"/>
    <w:rsid w:val="00AC2E5C"/>
    <w:rsid w:val="00AC6D18"/>
    <w:rsid w:val="00AC73FE"/>
    <w:rsid w:val="00AD30B1"/>
    <w:rsid w:val="00AF5213"/>
    <w:rsid w:val="00AF5CB9"/>
    <w:rsid w:val="00AF6143"/>
    <w:rsid w:val="00B0028C"/>
    <w:rsid w:val="00B003A6"/>
    <w:rsid w:val="00B00C9D"/>
    <w:rsid w:val="00B03DEE"/>
    <w:rsid w:val="00B108DC"/>
    <w:rsid w:val="00B11B2F"/>
    <w:rsid w:val="00B15752"/>
    <w:rsid w:val="00B206BA"/>
    <w:rsid w:val="00B2071D"/>
    <w:rsid w:val="00B30CC9"/>
    <w:rsid w:val="00B33286"/>
    <w:rsid w:val="00B36183"/>
    <w:rsid w:val="00B36D44"/>
    <w:rsid w:val="00B3744D"/>
    <w:rsid w:val="00B41736"/>
    <w:rsid w:val="00B42321"/>
    <w:rsid w:val="00B47570"/>
    <w:rsid w:val="00B50AD2"/>
    <w:rsid w:val="00B55CB1"/>
    <w:rsid w:val="00B6628F"/>
    <w:rsid w:val="00B67059"/>
    <w:rsid w:val="00B76081"/>
    <w:rsid w:val="00B814C7"/>
    <w:rsid w:val="00B8588E"/>
    <w:rsid w:val="00B95300"/>
    <w:rsid w:val="00B953CD"/>
    <w:rsid w:val="00BA1010"/>
    <w:rsid w:val="00BA42C8"/>
    <w:rsid w:val="00BA5F96"/>
    <w:rsid w:val="00BA6ABF"/>
    <w:rsid w:val="00BB0D79"/>
    <w:rsid w:val="00BB13BA"/>
    <w:rsid w:val="00BB1CB0"/>
    <w:rsid w:val="00BC0321"/>
    <w:rsid w:val="00BC3F8C"/>
    <w:rsid w:val="00BC415B"/>
    <w:rsid w:val="00BC5DA9"/>
    <w:rsid w:val="00BC7D9B"/>
    <w:rsid w:val="00BD06D2"/>
    <w:rsid w:val="00BD1579"/>
    <w:rsid w:val="00BD29BE"/>
    <w:rsid w:val="00BD2A05"/>
    <w:rsid w:val="00BD3149"/>
    <w:rsid w:val="00BE0542"/>
    <w:rsid w:val="00BE0CCA"/>
    <w:rsid w:val="00BE76B7"/>
    <w:rsid w:val="00BE7AF3"/>
    <w:rsid w:val="00BF2D9E"/>
    <w:rsid w:val="00BF61D6"/>
    <w:rsid w:val="00BF77A3"/>
    <w:rsid w:val="00C057C8"/>
    <w:rsid w:val="00C11CE9"/>
    <w:rsid w:val="00C130EF"/>
    <w:rsid w:val="00C16D55"/>
    <w:rsid w:val="00C20C0B"/>
    <w:rsid w:val="00C210CF"/>
    <w:rsid w:val="00C227F0"/>
    <w:rsid w:val="00C30B40"/>
    <w:rsid w:val="00C30E69"/>
    <w:rsid w:val="00C32197"/>
    <w:rsid w:val="00C4243F"/>
    <w:rsid w:val="00C44719"/>
    <w:rsid w:val="00C450E9"/>
    <w:rsid w:val="00C51430"/>
    <w:rsid w:val="00C529DC"/>
    <w:rsid w:val="00C52F50"/>
    <w:rsid w:val="00C623F5"/>
    <w:rsid w:val="00C6280E"/>
    <w:rsid w:val="00C62F8B"/>
    <w:rsid w:val="00C8314E"/>
    <w:rsid w:val="00C83B9F"/>
    <w:rsid w:val="00C9170A"/>
    <w:rsid w:val="00C92F81"/>
    <w:rsid w:val="00C948F4"/>
    <w:rsid w:val="00C96BA9"/>
    <w:rsid w:val="00C9768F"/>
    <w:rsid w:val="00CA2305"/>
    <w:rsid w:val="00CB154C"/>
    <w:rsid w:val="00CB188B"/>
    <w:rsid w:val="00CB2599"/>
    <w:rsid w:val="00CB28E5"/>
    <w:rsid w:val="00CB29FF"/>
    <w:rsid w:val="00CB68F7"/>
    <w:rsid w:val="00CB7736"/>
    <w:rsid w:val="00CC10B2"/>
    <w:rsid w:val="00CC140F"/>
    <w:rsid w:val="00CC2552"/>
    <w:rsid w:val="00CC7FEA"/>
    <w:rsid w:val="00CD76AD"/>
    <w:rsid w:val="00CE1E0F"/>
    <w:rsid w:val="00CE1F84"/>
    <w:rsid w:val="00CE6A63"/>
    <w:rsid w:val="00CF15D3"/>
    <w:rsid w:val="00CF1CC5"/>
    <w:rsid w:val="00CF5534"/>
    <w:rsid w:val="00D00FB6"/>
    <w:rsid w:val="00D0224B"/>
    <w:rsid w:val="00D0295D"/>
    <w:rsid w:val="00D06031"/>
    <w:rsid w:val="00D17BCF"/>
    <w:rsid w:val="00D201EA"/>
    <w:rsid w:val="00D227EB"/>
    <w:rsid w:val="00D233E4"/>
    <w:rsid w:val="00D257B2"/>
    <w:rsid w:val="00D3176D"/>
    <w:rsid w:val="00D3685A"/>
    <w:rsid w:val="00D41DCA"/>
    <w:rsid w:val="00D44409"/>
    <w:rsid w:val="00D527FE"/>
    <w:rsid w:val="00D53F40"/>
    <w:rsid w:val="00D54A14"/>
    <w:rsid w:val="00D55ABF"/>
    <w:rsid w:val="00D6088C"/>
    <w:rsid w:val="00D64349"/>
    <w:rsid w:val="00D64DE3"/>
    <w:rsid w:val="00D6619E"/>
    <w:rsid w:val="00D702F9"/>
    <w:rsid w:val="00D77271"/>
    <w:rsid w:val="00D81252"/>
    <w:rsid w:val="00D8280A"/>
    <w:rsid w:val="00D85E2E"/>
    <w:rsid w:val="00D87833"/>
    <w:rsid w:val="00D90328"/>
    <w:rsid w:val="00D93AD4"/>
    <w:rsid w:val="00D96174"/>
    <w:rsid w:val="00DA7F0F"/>
    <w:rsid w:val="00DB1732"/>
    <w:rsid w:val="00DB34FF"/>
    <w:rsid w:val="00DC4ECF"/>
    <w:rsid w:val="00DC7DA8"/>
    <w:rsid w:val="00DD06B8"/>
    <w:rsid w:val="00DD20D5"/>
    <w:rsid w:val="00DD37FA"/>
    <w:rsid w:val="00DD46DA"/>
    <w:rsid w:val="00DD5115"/>
    <w:rsid w:val="00DD5431"/>
    <w:rsid w:val="00DE1B17"/>
    <w:rsid w:val="00DE4C77"/>
    <w:rsid w:val="00DF3C1B"/>
    <w:rsid w:val="00DF4A0F"/>
    <w:rsid w:val="00DF4E9F"/>
    <w:rsid w:val="00E03753"/>
    <w:rsid w:val="00E05B8A"/>
    <w:rsid w:val="00E07C8A"/>
    <w:rsid w:val="00E12747"/>
    <w:rsid w:val="00E13A37"/>
    <w:rsid w:val="00E21548"/>
    <w:rsid w:val="00E2156F"/>
    <w:rsid w:val="00E219B9"/>
    <w:rsid w:val="00E2593B"/>
    <w:rsid w:val="00E27ECF"/>
    <w:rsid w:val="00E336F0"/>
    <w:rsid w:val="00E35263"/>
    <w:rsid w:val="00E379BA"/>
    <w:rsid w:val="00E4454A"/>
    <w:rsid w:val="00E461BB"/>
    <w:rsid w:val="00E46ED1"/>
    <w:rsid w:val="00E540DD"/>
    <w:rsid w:val="00E56E0F"/>
    <w:rsid w:val="00E6083C"/>
    <w:rsid w:val="00E60ECD"/>
    <w:rsid w:val="00E63B32"/>
    <w:rsid w:val="00E66DCA"/>
    <w:rsid w:val="00E70B74"/>
    <w:rsid w:val="00E7166A"/>
    <w:rsid w:val="00E75D4C"/>
    <w:rsid w:val="00E77C90"/>
    <w:rsid w:val="00E817D0"/>
    <w:rsid w:val="00E840C7"/>
    <w:rsid w:val="00E8547F"/>
    <w:rsid w:val="00E8630D"/>
    <w:rsid w:val="00E912F6"/>
    <w:rsid w:val="00E920FE"/>
    <w:rsid w:val="00E9382C"/>
    <w:rsid w:val="00E9495F"/>
    <w:rsid w:val="00EA24DD"/>
    <w:rsid w:val="00EA60C5"/>
    <w:rsid w:val="00EA7443"/>
    <w:rsid w:val="00EB2290"/>
    <w:rsid w:val="00EB52B0"/>
    <w:rsid w:val="00EC15EB"/>
    <w:rsid w:val="00ED2F70"/>
    <w:rsid w:val="00ED4F10"/>
    <w:rsid w:val="00ED6E01"/>
    <w:rsid w:val="00ED752F"/>
    <w:rsid w:val="00EE0BEB"/>
    <w:rsid w:val="00EF403B"/>
    <w:rsid w:val="00EF6CB2"/>
    <w:rsid w:val="00F03AE0"/>
    <w:rsid w:val="00F058C8"/>
    <w:rsid w:val="00F13D00"/>
    <w:rsid w:val="00F14648"/>
    <w:rsid w:val="00F24D73"/>
    <w:rsid w:val="00F27B35"/>
    <w:rsid w:val="00F35C39"/>
    <w:rsid w:val="00F3739F"/>
    <w:rsid w:val="00F40072"/>
    <w:rsid w:val="00F501A5"/>
    <w:rsid w:val="00F51838"/>
    <w:rsid w:val="00F52268"/>
    <w:rsid w:val="00F53373"/>
    <w:rsid w:val="00F57413"/>
    <w:rsid w:val="00F63047"/>
    <w:rsid w:val="00F67DE3"/>
    <w:rsid w:val="00F7056A"/>
    <w:rsid w:val="00F744DA"/>
    <w:rsid w:val="00F75A56"/>
    <w:rsid w:val="00F80A73"/>
    <w:rsid w:val="00F8113F"/>
    <w:rsid w:val="00F86D47"/>
    <w:rsid w:val="00F90C20"/>
    <w:rsid w:val="00F94231"/>
    <w:rsid w:val="00FA3424"/>
    <w:rsid w:val="00FA3E37"/>
    <w:rsid w:val="00FA7D9E"/>
    <w:rsid w:val="00FB33E6"/>
    <w:rsid w:val="00FB460D"/>
    <w:rsid w:val="00FB4895"/>
    <w:rsid w:val="00FB69B2"/>
    <w:rsid w:val="00FC3107"/>
    <w:rsid w:val="00FC4A1D"/>
    <w:rsid w:val="00FC7F64"/>
    <w:rsid w:val="00FD1192"/>
    <w:rsid w:val="00FD26B0"/>
    <w:rsid w:val="00FD347F"/>
    <w:rsid w:val="00FE313F"/>
    <w:rsid w:val="00FF0D89"/>
    <w:rsid w:val="00FF0F2F"/>
    <w:rsid w:val="00FF180F"/>
    <w:rsid w:val="00FF307F"/>
    <w:rsid w:val="00FF5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5:docId w15:val="{7DAAD512-173D-4A57-AD9B-929C20F6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9BA"/>
    <w:pPr>
      <w:spacing w:after="200" w:line="276" w:lineRule="auto"/>
    </w:pPr>
    <w:rPr>
      <w:lang w:eastAsia="en-US"/>
    </w:rPr>
  </w:style>
  <w:style w:type="paragraph" w:styleId="Heading2">
    <w:name w:val="heading 2"/>
    <w:basedOn w:val="Normal"/>
    <w:next w:val="Normal"/>
    <w:link w:val="Heading2Char"/>
    <w:uiPriority w:val="99"/>
    <w:qFormat/>
    <w:rsid w:val="00E07C8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E07C8A"/>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07C8A"/>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E07C8A"/>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E07C8A"/>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07C8A"/>
    <w:rPr>
      <w:rFonts w:ascii="Cambria" w:hAnsi="Cambria" w:cs="Times New Roman"/>
      <w:b/>
      <w:bCs/>
      <w:i/>
      <w:iCs/>
      <w:color w:val="4F81BD"/>
    </w:rPr>
  </w:style>
  <w:style w:type="paragraph" w:styleId="BalloonText">
    <w:name w:val="Balloon Text"/>
    <w:basedOn w:val="Normal"/>
    <w:link w:val="BalloonTextChar"/>
    <w:uiPriority w:val="99"/>
    <w:semiHidden/>
    <w:rsid w:val="00587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79CA"/>
    <w:rPr>
      <w:rFonts w:ascii="Tahoma" w:hAnsi="Tahoma" w:cs="Tahoma"/>
      <w:sz w:val="16"/>
      <w:szCs w:val="16"/>
    </w:rPr>
  </w:style>
  <w:style w:type="table" w:styleId="LightList-Accent4">
    <w:name w:val="Light List Accent 4"/>
    <w:basedOn w:val="TableNormal"/>
    <w:uiPriority w:val="99"/>
    <w:rsid w:val="009D3672"/>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uiPriority w:val="99"/>
    <w:qFormat/>
    <w:rsid w:val="005F0609"/>
    <w:pPr>
      <w:ind w:left="720"/>
      <w:contextualSpacing/>
    </w:pPr>
  </w:style>
  <w:style w:type="paragraph" w:styleId="NormalWeb">
    <w:name w:val="Normal (Web)"/>
    <w:basedOn w:val="Normal"/>
    <w:uiPriority w:val="99"/>
    <w:rsid w:val="00096F81"/>
    <w:pPr>
      <w:spacing w:before="100" w:beforeAutospacing="1" w:after="100" w:afterAutospacing="1" w:line="240" w:lineRule="auto"/>
    </w:pPr>
    <w:rPr>
      <w:rFonts w:ascii="Arial" w:eastAsia="Times New Roman" w:hAnsi="Arial"/>
      <w:sz w:val="24"/>
      <w:szCs w:val="24"/>
    </w:rPr>
  </w:style>
  <w:style w:type="paragraph" w:styleId="Header">
    <w:name w:val="header"/>
    <w:basedOn w:val="Normal"/>
    <w:link w:val="HeaderChar"/>
    <w:uiPriority w:val="99"/>
    <w:semiHidden/>
    <w:rsid w:val="0086186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61866"/>
    <w:rPr>
      <w:rFonts w:cs="Times New Roman"/>
    </w:rPr>
  </w:style>
  <w:style w:type="paragraph" w:styleId="Footer">
    <w:name w:val="footer"/>
    <w:basedOn w:val="Normal"/>
    <w:link w:val="FooterChar"/>
    <w:uiPriority w:val="99"/>
    <w:rsid w:val="0086186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61866"/>
    <w:rPr>
      <w:rFonts w:cs="Times New Roman"/>
    </w:rPr>
  </w:style>
  <w:style w:type="paragraph" w:customStyle="1" w:styleId="Default">
    <w:name w:val="Default"/>
    <w:uiPriority w:val="99"/>
    <w:rsid w:val="00D3685A"/>
    <w:pPr>
      <w:autoSpaceDE w:val="0"/>
      <w:autoSpaceDN w:val="0"/>
      <w:adjustRightInd w:val="0"/>
    </w:pPr>
    <w:rPr>
      <w:rFonts w:ascii="Cambria" w:hAnsi="Cambria" w:cs="Cambria"/>
      <w:color w:val="000000"/>
      <w:sz w:val="24"/>
      <w:szCs w:val="24"/>
      <w:lang w:eastAsia="en-US"/>
    </w:rPr>
  </w:style>
  <w:style w:type="table" w:styleId="LightShading-Accent4">
    <w:name w:val="Light Shading Accent 4"/>
    <w:basedOn w:val="TableNormal"/>
    <w:uiPriority w:val="99"/>
    <w:rsid w:val="00D3685A"/>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FootnoteText">
    <w:name w:val="footnote text"/>
    <w:basedOn w:val="Normal"/>
    <w:link w:val="FootnoteTextChar"/>
    <w:uiPriority w:val="99"/>
    <w:rsid w:val="00D41DCA"/>
    <w:pPr>
      <w:spacing w:after="0" w:line="240" w:lineRule="auto"/>
    </w:pPr>
    <w:rPr>
      <w:sz w:val="20"/>
      <w:szCs w:val="20"/>
    </w:rPr>
  </w:style>
  <w:style w:type="character" w:customStyle="1" w:styleId="FootnoteTextChar">
    <w:name w:val="Footnote Text Char"/>
    <w:basedOn w:val="DefaultParagraphFont"/>
    <w:link w:val="FootnoteText"/>
    <w:uiPriority w:val="99"/>
    <w:locked/>
    <w:rsid w:val="00D41DCA"/>
    <w:rPr>
      <w:rFonts w:cs="Times New Roman"/>
      <w:sz w:val="20"/>
      <w:szCs w:val="20"/>
    </w:rPr>
  </w:style>
  <w:style w:type="character" w:styleId="FootnoteReference">
    <w:name w:val="footnote reference"/>
    <w:basedOn w:val="DefaultParagraphFont"/>
    <w:uiPriority w:val="99"/>
    <w:rsid w:val="00D41DCA"/>
    <w:rPr>
      <w:rFonts w:cs="Times New Roman"/>
      <w:vertAlign w:val="superscript"/>
    </w:rPr>
  </w:style>
  <w:style w:type="table" w:styleId="TableGrid">
    <w:name w:val="Table Grid"/>
    <w:basedOn w:val="TableNormal"/>
    <w:uiPriority w:val="99"/>
    <w:rsid w:val="00F24D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99"/>
    <w:rsid w:val="00F24D73"/>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Shading1-Accent4">
    <w:name w:val="Medium Shading 1 Accent 4"/>
    <w:basedOn w:val="TableNormal"/>
    <w:uiPriority w:val="99"/>
    <w:rsid w:val="00D702F9"/>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Grid3-Accent4">
    <w:name w:val="Medium Grid 3 Accent 4"/>
    <w:basedOn w:val="TableNormal"/>
    <w:uiPriority w:val="99"/>
    <w:rsid w:val="004856C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Grid-Accent4">
    <w:name w:val="Light Grid Accent 4"/>
    <w:basedOn w:val="TableNormal"/>
    <w:uiPriority w:val="99"/>
    <w:rsid w:val="00553268"/>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List2-Accent4">
    <w:name w:val="Medium List 2 Accent 4"/>
    <w:basedOn w:val="TableNormal"/>
    <w:uiPriority w:val="99"/>
    <w:rsid w:val="008174D2"/>
    <w:rPr>
      <w:rFonts w:ascii="Cambria" w:eastAsia="Times New Roman"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olorfulShading-Accent4">
    <w:name w:val="Colorful Shading Accent 4"/>
    <w:basedOn w:val="TableNormal"/>
    <w:uiPriority w:val="99"/>
    <w:rsid w:val="00D81252"/>
    <w:rPr>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paragraph" w:customStyle="1" w:styleId="TableText">
    <w:name w:val="Table Text"/>
    <w:basedOn w:val="Normal"/>
    <w:uiPriority w:val="99"/>
    <w:rsid w:val="002D31B5"/>
    <w:pPr>
      <w:spacing w:after="0" w:line="220" w:lineRule="exact"/>
    </w:pPr>
    <w:rPr>
      <w:rFonts w:ascii="Arial" w:eastAsia="Times New Roman" w:hAnsi="Arial"/>
      <w:sz w:val="18"/>
      <w:szCs w:val="24"/>
      <w:lang w:val="en-US"/>
    </w:rPr>
  </w:style>
  <w:style w:type="paragraph" w:customStyle="1" w:styleId="Pa7">
    <w:name w:val="Pa7"/>
    <w:basedOn w:val="Default"/>
    <w:next w:val="Default"/>
    <w:uiPriority w:val="99"/>
    <w:rsid w:val="0093470A"/>
    <w:pPr>
      <w:spacing w:line="241" w:lineRule="atLeast"/>
    </w:pPr>
    <w:rPr>
      <w:rFonts w:eastAsia="Times New Roman" w:cs="Times New Roman"/>
      <w:color w:val="auto"/>
      <w:lang w:eastAsia="en-GB"/>
    </w:rPr>
  </w:style>
  <w:style w:type="character" w:customStyle="1" w:styleId="A9">
    <w:name w:val="A9"/>
    <w:uiPriority w:val="99"/>
    <w:rsid w:val="0093470A"/>
    <w:rPr>
      <w:color w:val="000000"/>
      <w:sz w:val="22"/>
    </w:rPr>
  </w:style>
  <w:style w:type="table" w:styleId="MediumGrid1-Accent4">
    <w:name w:val="Medium Grid 1 Accent 4"/>
    <w:basedOn w:val="TableNormal"/>
    <w:uiPriority w:val="99"/>
    <w:rsid w:val="009A780D"/>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character" w:customStyle="1" w:styleId="apple-style-span">
    <w:name w:val="apple-style-span"/>
    <w:basedOn w:val="DefaultParagraphFont"/>
    <w:uiPriority w:val="99"/>
    <w:rsid w:val="00906C2F"/>
    <w:rPr>
      <w:rFonts w:cs="Times New Roman"/>
    </w:rPr>
  </w:style>
  <w:style w:type="character" w:customStyle="1" w:styleId="apple-converted-space">
    <w:name w:val="apple-converted-space"/>
    <w:basedOn w:val="DefaultParagraphFont"/>
    <w:uiPriority w:val="99"/>
    <w:rsid w:val="00906C2F"/>
    <w:rPr>
      <w:rFonts w:cs="Times New Roman"/>
    </w:rPr>
  </w:style>
  <w:style w:type="paragraph" w:styleId="EndnoteText">
    <w:name w:val="endnote text"/>
    <w:basedOn w:val="Normal"/>
    <w:link w:val="EndnoteTextChar"/>
    <w:uiPriority w:val="99"/>
    <w:semiHidden/>
    <w:rsid w:val="00314A9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314A94"/>
    <w:rPr>
      <w:rFonts w:cs="Times New Roman"/>
      <w:sz w:val="20"/>
      <w:szCs w:val="20"/>
      <w:lang w:eastAsia="en-US"/>
    </w:rPr>
  </w:style>
  <w:style w:type="character" w:styleId="EndnoteReference">
    <w:name w:val="endnote reference"/>
    <w:basedOn w:val="DefaultParagraphFont"/>
    <w:uiPriority w:val="99"/>
    <w:semiHidden/>
    <w:rsid w:val="00314A94"/>
    <w:rPr>
      <w:rFonts w:cs="Times New Roman"/>
      <w:vertAlign w:val="superscript"/>
    </w:rPr>
  </w:style>
  <w:style w:type="paragraph" w:styleId="Title">
    <w:name w:val="Title"/>
    <w:basedOn w:val="Normal"/>
    <w:next w:val="Normal"/>
    <w:link w:val="TitleChar"/>
    <w:uiPriority w:val="99"/>
    <w:qFormat/>
    <w:locked/>
    <w:rsid w:val="00152BD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152BD0"/>
    <w:rPr>
      <w:rFonts w:ascii="Cambria" w:hAnsi="Cambria" w:cs="Times New Roman"/>
      <w:color w:val="17365D"/>
      <w:spacing w:val="5"/>
      <w:kern w:val="28"/>
      <w:sz w:val="52"/>
      <w:szCs w:val="52"/>
      <w:lang w:eastAsia="en-US"/>
    </w:rPr>
  </w:style>
  <w:style w:type="paragraph" w:styleId="DocumentMap">
    <w:name w:val="Document Map"/>
    <w:basedOn w:val="Normal"/>
    <w:link w:val="DocumentMapChar"/>
    <w:uiPriority w:val="99"/>
    <w:semiHidden/>
    <w:rsid w:val="00BA101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923CB"/>
    <w:rPr>
      <w:rFonts w:ascii="Times New Roman" w:hAnsi="Times New Roman" w:cs="Times New Roman"/>
      <w:sz w:val="2"/>
      <w:lang w:eastAsia="en-US"/>
    </w:rPr>
  </w:style>
  <w:style w:type="character" w:styleId="Hyperlink">
    <w:name w:val="Hyperlink"/>
    <w:basedOn w:val="DefaultParagraphFont"/>
    <w:uiPriority w:val="99"/>
    <w:rsid w:val="00F86D4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926215">
      <w:marLeft w:val="0"/>
      <w:marRight w:val="0"/>
      <w:marTop w:val="0"/>
      <w:marBottom w:val="0"/>
      <w:divBdr>
        <w:top w:val="none" w:sz="0" w:space="0" w:color="auto"/>
        <w:left w:val="none" w:sz="0" w:space="0" w:color="auto"/>
        <w:bottom w:val="none" w:sz="0" w:space="0" w:color="auto"/>
        <w:right w:val="none" w:sz="0" w:space="0" w:color="auto"/>
      </w:divBdr>
      <w:divsChild>
        <w:div w:id="1052926210">
          <w:marLeft w:val="547"/>
          <w:marRight w:val="0"/>
          <w:marTop w:val="96"/>
          <w:marBottom w:val="0"/>
          <w:divBdr>
            <w:top w:val="none" w:sz="0" w:space="0" w:color="auto"/>
            <w:left w:val="none" w:sz="0" w:space="0" w:color="auto"/>
            <w:bottom w:val="none" w:sz="0" w:space="0" w:color="auto"/>
            <w:right w:val="none" w:sz="0" w:space="0" w:color="auto"/>
          </w:divBdr>
        </w:div>
        <w:div w:id="1052926211">
          <w:marLeft w:val="547"/>
          <w:marRight w:val="0"/>
          <w:marTop w:val="96"/>
          <w:marBottom w:val="0"/>
          <w:divBdr>
            <w:top w:val="none" w:sz="0" w:space="0" w:color="auto"/>
            <w:left w:val="none" w:sz="0" w:space="0" w:color="auto"/>
            <w:bottom w:val="none" w:sz="0" w:space="0" w:color="auto"/>
            <w:right w:val="none" w:sz="0" w:space="0" w:color="auto"/>
          </w:divBdr>
        </w:div>
        <w:div w:id="1052926212">
          <w:marLeft w:val="547"/>
          <w:marRight w:val="0"/>
          <w:marTop w:val="96"/>
          <w:marBottom w:val="0"/>
          <w:divBdr>
            <w:top w:val="none" w:sz="0" w:space="0" w:color="auto"/>
            <w:left w:val="none" w:sz="0" w:space="0" w:color="auto"/>
            <w:bottom w:val="none" w:sz="0" w:space="0" w:color="auto"/>
            <w:right w:val="none" w:sz="0" w:space="0" w:color="auto"/>
          </w:divBdr>
        </w:div>
        <w:div w:id="1052926213">
          <w:marLeft w:val="547"/>
          <w:marRight w:val="0"/>
          <w:marTop w:val="96"/>
          <w:marBottom w:val="0"/>
          <w:divBdr>
            <w:top w:val="none" w:sz="0" w:space="0" w:color="auto"/>
            <w:left w:val="none" w:sz="0" w:space="0" w:color="auto"/>
            <w:bottom w:val="none" w:sz="0" w:space="0" w:color="auto"/>
            <w:right w:val="none" w:sz="0" w:space="0" w:color="auto"/>
          </w:divBdr>
        </w:div>
        <w:div w:id="1052926214">
          <w:marLeft w:val="547"/>
          <w:marRight w:val="0"/>
          <w:marTop w:val="96"/>
          <w:marBottom w:val="0"/>
          <w:divBdr>
            <w:top w:val="none" w:sz="0" w:space="0" w:color="auto"/>
            <w:left w:val="none" w:sz="0" w:space="0" w:color="auto"/>
            <w:bottom w:val="none" w:sz="0" w:space="0" w:color="auto"/>
            <w:right w:val="none" w:sz="0" w:space="0" w:color="auto"/>
          </w:divBdr>
        </w:div>
        <w:div w:id="1052926216">
          <w:marLeft w:val="547"/>
          <w:marRight w:val="0"/>
          <w:marTop w:val="96"/>
          <w:marBottom w:val="0"/>
          <w:divBdr>
            <w:top w:val="none" w:sz="0" w:space="0" w:color="auto"/>
            <w:left w:val="none" w:sz="0" w:space="0" w:color="auto"/>
            <w:bottom w:val="none" w:sz="0" w:space="0" w:color="auto"/>
            <w:right w:val="none" w:sz="0" w:space="0" w:color="auto"/>
          </w:divBdr>
        </w:div>
        <w:div w:id="1052926217">
          <w:marLeft w:val="547"/>
          <w:marRight w:val="0"/>
          <w:marTop w:val="96"/>
          <w:marBottom w:val="0"/>
          <w:divBdr>
            <w:top w:val="none" w:sz="0" w:space="0" w:color="auto"/>
            <w:left w:val="none" w:sz="0" w:space="0" w:color="auto"/>
            <w:bottom w:val="none" w:sz="0" w:space="0" w:color="auto"/>
            <w:right w:val="none" w:sz="0" w:space="0" w:color="auto"/>
          </w:divBdr>
        </w:div>
      </w:divsChild>
    </w:div>
    <w:div w:id="1052926218">
      <w:marLeft w:val="0"/>
      <w:marRight w:val="0"/>
      <w:marTop w:val="0"/>
      <w:marBottom w:val="0"/>
      <w:divBdr>
        <w:top w:val="none" w:sz="0" w:space="0" w:color="auto"/>
        <w:left w:val="none" w:sz="0" w:space="0" w:color="auto"/>
        <w:bottom w:val="none" w:sz="0" w:space="0" w:color="auto"/>
        <w:right w:val="none" w:sz="0" w:space="0" w:color="auto"/>
      </w:divBdr>
    </w:div>
    <w:div w:id="1052926219">
      <w:marLeft w:val="0"/>
      <w:marRight w:val="0"/>
      <w:marTop w:val="0"/>
      <w:marBottom w:val="0"/>
      <w:divBdr>
        <w:top w:val="none" w:sz="0" w:space="0" w:color="auto"/>
        <w:left w:val="none" w:sz="0" w:space="0" w:color="auto"/>
        <w:bottom w:val="none" w:sz="0" w:space="0" w:color="auto"/>
        <w:right w:val="none" w:sz="0" w:space="0" w:color="auto"/>
      </w:divBdr>
    </w:div>
    <w:div w:id="1052926220">
      <w:marLeft w:val="0"/>
      <w:marRight w:val="0"/>
      <w:marTop w:val="0"/>
      <w:marBottom w:val="0"/>
      <w:divBdr>
        <w:top w:val="none" w:sz="0" w:space="0" w:color="auto"/>
        <w:left w:val="none" w:sz="0" w:space="0" w:color="auto"/>
        <w:bottom w:val="none" w:sz="0" w:space="0" w:color="auto"/>
        <w:right w:val="none" w:sz="0" w:space="0" w:color="auto"/>
      </w:divBdr>
    </w:div>
    <w:div w:id="1052926221">
      <w:marLeft w:val="0"/>
      <w:marRight w:val="0"/>
      <w:marTop w:val="0"/>
      <w:marBottom w:val="0"/>
      <w:divBdr>
        <w:top w:val="none" w:sz="0" w:space="0" w:color="auto"/>
        <w:left w:val="none" w:sz="0" w:space="0" w:color="auto"/>
        <w:bottom w:val="none" w:sz="0" w:space="0" w:color="auto"/>
        <w:right w:val="none" w:sz="0" w:space="0" w:color="auto"/>
      </w:divBdr>
    </w:div>
    <w:div w:id="1052926222">
      <w:marLeft w:val="0"/>
      <w:marRight w:val="0"/>
      <w:marTop w:val="0"/>
      <w:marBottom w:val="0"/>
      <w:divBdr>
        <w:top w:val="none" w:sz="0" w:space="0" w:color="auto"/>
        <w:left w:val="none" w:sz="0" w:space="0" w:color="auto"/>
        <w:bottom w:val="none" w:sz="0" w:space="0" w:color="auto"/>
        <w:right w:val="none" w:sz="0" w:space="0" w:color="auto"/>
      </w:divBdr>
    </w:div>
    <w:div w:id="1052926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etowerhamlets.net/healthyborough"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wendy@wsacommunity.co.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E1E54-39AC-4B18-8AE4-FFB8EFBB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20349</Words>
  <Characters>115994</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2</cp:revision>
  <cp:lastPrinted>2011-03-16T17:46:00Z</cp:lastPrinted>
  <dcterms:created xsi:type="dcterms:W3CDTF">2013-12-17T09:06:00Z</dcterms:created>
  <dcterms:modified xsi:type="dcterms:W3CDTF">2013-12-17T09:06:00Z</dcterms:modified>
</cp:coreProperties>
</file>